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57717" w14:textId="5D8333A2" w:rsidR="00697DB3" w:rsidRDefault="006604E4" w:rsidP="006604E4">
      <w:pPr>
        <w:pStyle w:val="Title"/>
        <w:jc w:val="center"/>
      </w:pPr>
      <w:r>
        <w:rPr>
          <w:rFonts w:ascii="Avenir Next LT Pro" w:hAnsi="Avenir Next LT Pro"/>
          <w:b/>
          <w:noProof/>
        </w:rPr>
        <w:drawing>
          <wp:inline distT="0" distB="0" distL="0" distR="0" wp14:anchorId="5C17A7E5" wp14:editId="1290F13C">
            <wp:extent cx="3613708" cy="814616"/>
            <wp:effectExtent l="0" t="0" r="635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199" cy="82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770D8" wp14:editId="2019979D">
                <wp:simplePos x="0" y="0"/>
                <wp:positionH relativeFrom="margin">
                  <wp:posOffset>-796595</wp:posOffset>
                </wp:positionH>
                <wp:positionV relativeFrom="paragraph">
                  <wp:posOffset>-855116</wp:posOffset>
                </wp:positionV>
                <wp:extent cx="8435975" cy="536905"/>
                <wp:effectExtent l="19050" t="19050" r="2222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5975" cy="536905"/>
                        </a:xfrm>
                        <a:prstGeom prst="rect">
                          <a:avLst/>
                        </a:prstGeom>
                        <a:solidFill>
                          <a:srgbClr val="502D7F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E818B" id="Rectangle 1" o:spid="_x0000_s1026" style="position:absolute;margin-left:-62.7pt;margin-top:-67.35pt;width:664.25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" fillcolor="#502d7f" strokecolor="#ffc000" strokeweight="3pt">
                <w10:wrap anchorx="margin"/>
              </v:rect>
            </w:pict>
          </mc:Fallback>
        </mc:AlternateContent>
      </w:r>
    </w:p>
    <w:p w14:paraId="1B568BD8" w14:textId="77777777" w:rsidR="00C47817" w:rsidRPr="006604E4" w:rsidRDefault="00C47817" w:rsidP="006604E4">
      <w:pPr>
        <w:pStyle w:val="Title"/>
        <w:jc w:val="center"/>
        <w:rPr>
          <w:rFonts w:ascii="Avenir Next LT Pro" w:hAnsi="Avenir Next LT Pro"/>
          <w:b/>
          <w:bCs/>
          <w:color w:val="592A8A"/>
        </w:rPr>
      </w:pPr>
      <w:r w:rsidRPr="006604E4">
        <w:rPr>
          <w:rFonts w:ascii="Avenir Next LT Pro" w:hAnsi="Avenir Next LT Pro"/>
          <w:b/>
          <w:bCs/>
          <w:color w:val="592A8A"/>
        </w:rPr>
        <w:t>Treasured Pirate Awards Program</w:t>
      </w:r>
    </w:p>
    <w:p w14:paraId="623F92D1" w14:textId="77777777" w:rsidR="00C47817" w:rsidRDefault="00C47817" w:rsidP="00C47817">
      <w:pPr>
        <w:pBdr>
          <w:bottom w:val="single" w:sz="12" w:space="1" w:color="auto"/>
        </w:pBdr>
      </w:pPr>
    </w:p>
    <w:p w14:paraId="3BF0425A" w14:textId="77777777" w:rsidR="00C47817" w:rsidRPr="00754C5D" w:rsidRDefault="00C47817" w:rsidP="001401C6">
      <w:pPr>
        <w:pStyle w:val="Heading1"/>
      </w:pPr>
      <w:r w:rsidRPr="001401C6">
        <w:t>Contents</w:t>
      </w:r>
      <w:r w:rsidRPr="00754C5D">
        <w:t>:</w:t>
      </w:r>
    </w:p>
    <w:p w14:paraId="0B2E5C27" w14:textId="77777777" w:rsidR="00C47817" w:rsidRPr="006604E4" w:rsidRDefault="00C47817" w:rsidP="00FD7521">
      <w:pPr>
        <w:pStyle w:val="ListParagraph"/>
        <w:numPr>
          <w:ilvl w:val="0"/>
          <w:numId w:val="11"/>
        </w:numPr>
        <w:spacing w:after="120"/>
        <w:rPr>
          <w:rFonts w:ascii="Avenir Next LT Pro" w:hAnsi="Avenir Next LT Pro" w:cstheme="minorHAnsi"/>
          <w:b/>
        </w:rPr>
      </w:pPr>
      <w:r w:rsidRPr="006604E4">
        <w:rPr>
          <w:rFonts w:ascii="Avenir Next LT Pro" w:hAnsi="Avenir Next LT Pro" w:cstheme="minorHAnsi"/>
          <w:b/>
        </w:rPr>
        <w:t>Purpose</w:t>
      </w:r>
    </w:p>
    <w:p w14:paraId="12F0A24E" w14:textId="77777777" w:rsidR="000874DA" w:rsidRDefault="000874DA" w:rsidP="00FD7521">
      <w:pPr>
        <w:pStyle w:val="ListParagraph"/>
        <w:numPr>
          <w:ilvl w:val="0"/>
          <w:numId w:val="11"/>
        </w:numPr>
        <w:spacing w:after="120"/>
        <w:rPr>
          <w:rFonts w:ascii="Avenir Next LT Pro" w:hAnsi="Avenir Next LT Pro" w:cstheme="minorHAnsi"/>
          <w:b/>
        </w:rPr>
      </w:pPr>
      <w:r>
        <w:rPr>
          <w:rFonts w:ascii="Avenir Next LT Pro" w:hAnsi="Avenir Next LT Pro" w:cstheme="minorHAnsi"/>
          <w:b/>
        </w:rPr>
        <w:t>Program Administration</w:t>
      </w:r>
    </w:p>
    <w:p w14:paraId="0C91F566" w14:textId="403A2D82" w:rsidR="00C47817" w:rsidRPr="006604E4" w:rsidRDefault="00C47817" w:rsidP="00FD7521">
      <w:pPr>
        <w:pStyle w:val="ListParagraph"/>
        <w:numPr>
          <w:ilvl w:val="0"/>
          <w:numId w:val="11"/>
        </w:numPr>
        <w:spacing w:after="120"/>
        <w:rPr>
          <w:rFonts w:ascii="Avenir Next LT Pro" w:hAnsi="Avenir Next LT Pro" w:cstheme="minorHAnsi"/>
          <w:b/>
        </w:rPr>
      </w:pPr>
      <w:r w:rsidRPr="006604E4">
        <w:rPr>
          <w:rFonts w:ascii="Avenir Next LT Pro" w:hAnsi="Avenir Next LT Pro" w:cstheme="minorHAnsi"/>
          <w:b/>
        </w:rPr>
        <w:t>Award Categories</w:t>
      </w:r>
    </w:p>
    <w:p w14:paraId="7DF4D5BE" w14:textId="77777777" w:rsidR="000874DA" w:rsidRDefault="000874DA" w:rsidP="00FD7521">
      <w:pPr>
        <w:pStyle w:val="ListParagraph"/>
        <w:numPr>
          <w:ilvl w:val="0"/>
          <w:numId w:val="11"/>
        </w:numPr>
        <w:spacing w:after="120"/>
        <w:rPr>
          <w:rFonts w:ascii="Avenir Next LT Pro" w:hAnsi="Avenir Next LT Pro" w:cstheme="minorHAnsi"/>
          <w:b/>
        </w:rPr>
      </w:pPr>
      <w:r>
        <w:rPr>
          <w:rFonts w:ascii="Avenir Next LT Pro" w:hAnsi="Avenir Next LT Pro" w:cstheme="minorHAnsi"/>
          <w:b/>
        </w:rPr>
        <w:t>Nominations</w:t>
      </w:r>
    </w:p>
    <w:p w14:paraId="56800A7E" w14:textId="0CA70198" w:rsidR="00C47817" w:rsidRDefault="00C47817" w:rsidP="00FD7521">
      <w:pPr>
        <w:pStyle w:val="ListParagraph"/>
        <w:numPr>
          <w:ilvl w:val="0"/>
          <w:numId w:val="11"/>
        </w:numPr>
        <w:spacing w:after="120"/>
        <w:rPr>
          <w:rFonts w:ascii="Avenir Next LT Pro" w:hAnsi="Avenir Next LT Pro" w:cstheme="minorHAnsi"/>
          <w:b/>
        </w:rPr>
      </w:pPr>
      <w:r w:rsidRPr="006604E4">
        <w:rPr>
          <w:rFonts w:ascii="Avenir Next LT Pro" w:hAnsi="Avenir Next LT Pro" w:cstheme="minorHAnsi"/>
          <w:b/>
        </w:rPr>
        <w:t>Selection Criteria</w:t>
      </w:r>
    </w:p>
    <w:p w14:paraId="096D7A85" w14:textId="435C370D" w:rsidR="00625ECC" w:rsidRPr="006604E4" w:rsidRDefault="00625ECC" w:rsidP="00FD7521">
      <w:pPr>
        <w:pStyle w:val="ListParagraph"/>
        <w:numPr>
          <w:ilvl w:val="0"/>
          <w:numId w:val="11"/>
        </w:numPr>
        <w:spacing w:after="120"/>
        <w:rPr>
          <w:rFonts w:ascii="Avenir Next LT Pro" w:hAnsi="Avenir Next LT Pro" w:cstheme="minorHAnsi"/>
          <w:b/>
        </w:rPr>
      </w:pPr>
      <w:r>
        <w:rPr>
          <w:rFonts w:ascii="Avenir Next LT Pro" w:hAnsi="Avenir Next LT Pro" w:cstheme="minorHAnsi"/>
          <w:b/>
        </w:rPr>
        <w:t>Workflow</w:t>
      </w:r>
    </w:p>
    <w:p w14:paraId="620D13BD" w14:textId="77777777" w:rsidR="00476DED" w:rsidRPr="00476DED" w:rsidRDefault="007A7A75" w:rsidP="00476DED">
      <w:pPr>
        <w:pStyle w:val="ListParagraph"/>
        <w:numPr>
          <w:ilvl w:val="0"/>
          <w:numId w:val="11"/>
        </w:numPr>
        <w:pBdr>
          <w:bottom w:val="single" w:sz="12" w:space="1" w:color="auto"/>
        </w:pBdr>
        <w:spacing w:after="0" w:line="240" w:lineRule="auto"/>
      </w:pPr>
      <w:r w:rsidRPr="00625ECC">
        <w:rPr>
          <w:rFonts w:ascii="Avenir Next LT Pro" w:hAnsi="Avenir Next LT Pro" w:cstheme="minorHAnsi"/>
          <w:b/>
        </w:rPr>
        <w:t>Awards</w:t>
      </w:r>
    </w:p>
    <w:p w14:paraId="223177F8" w14:textId="7CB25FAB" w:rsidR="00625ECC" w:rsidRDefault="00625ECC" w:rsidP="00476DED">
      <w:pPr>
        <w:pStyle w:val="ListParagraph"/>
        <w:numPr>
          <w:ilvl w:val="0"/>
          <w:numId w:val="11"/>
        </w:numPr>
        <w:pBdr>
          <w:bottom w:val="single" w:sz="12" w:space="1" w:color="auto"/>
        </w:pBdr>
        <w:spacing w:after="0" w:line="480" w:lineRule="auto"/>
      </w:pPr>
      <w:r w:rsidRPr="00625ECC">
        <w:rPr>
          <w:rFonts w:ascii="Avenir Next LT Pro" w:hAnsi="Avenir Next LT Pro" w:cstheme="minorHAnsi"/>
          <w:b/>
        </w:rPr>
        <w:t>Further Information</w:t>
      </w:r>
    </w:p>
    <w:p w14:paraId="3747AD21" w14:textId="77777777" w:rsidR="00C47817" w:rsidRPr="00754C5D" w:rsidRDefault="00595EA9" w:rsidP="001401C6">
      <w:pPr>
        <w:pStyle w:val="Heading1"/>
      </w:pPr>
      <w:r w:rsidRPr="00754C5D">
        <w:t>Purpose</w:t>
      </w:r>
    </w:p>
    <w:p w14:paraId="53C9ABDF" w14:textId="61E92E26" w:rsidR="00F87625" w:rsidRPr="001401C6" w:rsidRDefault="001519F9" w:rsidP="00F87625">
      <w:pPr>
        <w:ind w:left="432"/>
        <w:rPr>
          <w:rFonts w:ascii="Avenir Next LT Pro" w:hAnsi="Avenir Next LT Pro"/>
        </w:rPr>
      </w:pPr>
      <w:r>
        <w:br/>
      </w:r>
      <w:r w:rsidR="004F6F54" w:rsidRPr="001401C6">
        <w:rPr>
          <w:rFonts w:ascii="Avenir Next LT Pro" w:hAnsi="Avenir Next LT Pro"/>
        </w:rPr>
        <w:t>E</w:t>
      </w:r>
      <w:r w:rsidR="001401C6">
        <w:rPr>
          <w:rFonts w:ascii="Avenir Next LT Pro" w:hAnsi="Avenir Next LT Pro"/>
        </w:rPr>
        <w:t xml:space="preserve">ast </w:t>
      </w:r>
      <w:r w:rsidR="004F6F54" w:rsidRPr="001401C6">
        <w:rPr>
          <w:rFonts w:ascii="Avenir Next LT Pro" w:hAnsi="Avenir Next LT Pro"/>
        </w:rPr>
        <w:t>C</w:t>
      </w:r>
      <w:r w:rsidR="001401C6">
        <w:rPr>
          <w:rFonts w:ascii="Avenir Next LT Pro" w:hAnsi="Avenir Next LT Pro"/>
        </w:rPr>
        <w:t xml:space="preserve">arolina </w:t>
      </w:r>
      <w:r w:rsidR="004F6F54" w:rsidRPr="001401C6">
        <w:rPr>
          <w:rFonts w:ascii="Avenir Next LT Pro" w:hAnsi="Avenir Next LT Pro"/>
        </w:rPr>
        <w:t>U</w:t>
      </w:r>
      <w:r w:rsidR="001401C6">
        <w:rPr>
          <w:rFonts w:ascii="Avenir Next LT Pro" w:hAnsi="Avenir Next LT Pro"/>
        </w:rPr>
        <w:t>niversity</w:t>
      </w:r>
      <w:r w:rsidR="00EC2B67">
        <w:rPr>
          <w:rFonts w:ascii="Avenir Next LT Pro" w:hAnsi="Avenir Next LT Pro"/>
        </w:rPr>
        <w:t xml:space="preserve">’s mission to </w:t>
      </w:r>
      <w:r w:rsidR="00EC2B67" w:rsidRPr="00EC2B67">
        <w:rPr>
          <w:rFonts w:ascii="Avenir Next LT Pro" w:hAnsi="Avenir Next LT Pro"/>
        </w:rPr>
        <w:t>be a national model for student success, public service and regional transformation</w:t>
      </w:r>
      <w:r w:rsidR="00EC2B67">
        <w:rPr>
          <w:rFonts w:ascii="Avenir Next LT Pro" w:hAnsi="Avenir Next LT Pro"/>
        </w:rPr>
        <w:t xml:space="preserve"> relies on the </w:t>
      </w:r>
      <w:r w:rsidR="00E50057" w:rsidRPr="001401C6">
        <w:rPr>
          <w:rFonts w:ascii="Avenir Next LT Pro" w:hAnsi="Avenir Next LT Pro"/>
        </w:rPr>
        <w:t xml:space="preserve">outstanding </w:t>
      </w:r>
      <w:r w:rsidR="00EC2B67">
        <w:rPr>
          <w:rFonts w:ascii="Avenir Next LT Pro" w:hAnsi="Avenir Next LT Pro"/>
        </w:rPr>
        <w:t xml:space="preserve">faculty and staff </w:t>
      </w:r>
      <w:r w:rsidR="00E50057" w:rsidRPr="001401C6">
        <w:rPr>
          <w:rFonts w:ascii="Avenir Next LT Pro" w:hAnsi="Avenir Next LT Pro"/>
        </w:rPr>
        <w:t>employees that make up the University</w:t>
      </w:r>
      <w:r w:rsidR="004723A2">
        <w:rPr>
          <w:rFonts w:ascii="Avenir Next LT Pro" w:hAnsi="Avenir Next LT Pro"/>
        </w:rPr>
        <w:t>’s workforce</w:t>
      </w:r>
      <w:r w:rsidR="00E50057" w:rsidRPr="001401C6">
        <w:rPr>
          <w:rFonts w:ascii="Avenir Next LT Pro" w:hAnsi="Avenir Next LT Pro"/>
        </w:rPr>
        <w:t>. The Treasured Pirate program</w:t>
      </w:r>
      <w:r w:rsidR="004723A2">
        <w:rPr>
          <w:rFonts w:ascii="Avenir Next LT Pro" w:hAnsi="Avenir Next LT Pro"/>
        </w:rPr>
        <w:t xml:space="preserve"> annually</w:t>
      </w:r>
      <w:r w:rsidR="00E50057" w:rsidRPr="001401C6">
        <w:rPr>
          <w:rFonts w:ascii="Avenir Next LT Pro" w:hAnsi="Avenir Next LT Pro"/>
        </w:rPr>
        <w:t xml:space="preserve"> </w:t>
      </w:r>
      <w:r w:rsidR="00E9345C" w:rsidRPr="001401C6">
        <w:rPr>
          <w:rFonts w:ascii="Avenir Next LT Pro" w:hAnsi="Avenir Next LT Pro"/>
        </w:rPr>
        <w:t>recognize</w:t>
      </w:r>
      <w:r w:rsidR="004723A2">
        <w:rPr>
          <w:rFonts w:ascii="Avenir Next LT Pro" w:hAnsi="Avenir Next LT Pro"/>
        </w:rPr>
        <w:t>s</w:t>
      </w:r>
      <w:r w:rsidR="00E50057" w:rsidRPr="001401C6">
        <w:rPr>
          <w:rFonts w:ascii="Avenir Next LT Pro" w:hAnsi="Avenir Next LT Pro"/>
        </w:rPr>
        <w:t xml:space="preserve"> the </w:t>
      </w:r>
      <w:r w:rsidR="0005676B" w:rsidRPr="001401C6">
        <w:rPr>
          <w:rFonts w:ascii="Avenir Next LT Pro" w:hAnsi="Avenir Next LT Pro"/>
        </w:rPr>
        <w:t xml:space="preserve">exemplary </w:t>
      </w:r>
      <w:r w:rsidR="004723A2">
        <w:rPr>
          <w:rFonts w:ascii="Avenir Next LT Pro" w:hAnsi="Avenir Next LT Pro"/>
        </w:rPr>
        <w:t xml:space="preserve">efforts made by its </w:t>
      </w:r>
      <w:r w:rsidR="00BE3BC9">
        <w:rPr>
          <w:rFonts w:ascii="Avenir Next LT Pro" w:hAnsi="Avenir Next LT Pro"/>
        </w:rPr>
        <w:t xml:space="preserve">most prominent </w:t>
      </w:r>
      <w:r w:rsidR="004723A2">
        <w:rPr>
          <w:rFonts w:ascii="Avenir Next LT Pro" w:hAnsi="Avenir Next LT Pro"/>
        </w:rPr>
        <w:t xml:space="preserve">faculty and staff </w:t>
      </w:r>
      <w:r w:rsidR="00BE3BC9">
        <w:rPr>
          <w:rFonts w:ascii="Avenir Next LT Pro" w:hAnsi="Avenir Next LT Pro"/>
        </w:rPr>
        <w:t xml:space="preserve">employees </w:t>
      </w:r>
      <w:r w:rsidR="00F6483B">
        <w:rPr>
          <w:rFonts w:ascii="Avenir Next LT Pro" w:hAnsi="Avenir Next LT Pro"/>
        </w:rPr>
        <w:t xml:space="preserve">whose </w:t>
      </w:r>
      <w:r w:rsidR="00506BBB" w:rsidRPr="001401C6">
        <w:rPr>
          <w:rFonts w:ascii="Avenir Next LT Pro" w:hAnsi="Avenir Next LT Pro"/>
        </w:rPr>
        <w:t>distinguish</w:t>
      </w:r>
      <w:r w:rsidR="00F6483B">
        <w:rPr>
          <w:rFonts w:ascii="Avenir Next LT Pro" w:hAnsi="Avenir Next LT Pro"/>
        </w:rPr>
        <w:t>ed</w:t>
      </w:r>
      <w:r w:rsidR="00FD06DE" w:rsidRPr="001401C6">
        <w:rPr>
          <w:rFonts w:ascii="Avenir Next LT Pro" w:hAnsi="Avenir Next LT Pro"/>
        </w:rPr>
        <w:t xml:space="preserve"> </w:t>
      </w:r>
      <w:r w:rsidR="00E50057" w:rsidRPr="001401C6">
        <w:rPr>
          <w:rFonts w:ascii="Avenir Next LT Pro" w:hAnsi="Avenir Next LT Pro"/>
        </w:rPr>
        <w:t xml:space="preserve">contributions </w:t>
      </w:r>
      <w:r w:rsidR="00F6483B">
        <w:rPr>
          <w:rFonts w:ascii="Avenir Next LT Pro" w:hAnsi="Avenir Next LT Pro"/>
        </w:rPr>
        <w:t>further ECU’s mission</w:t>
      </w:r>
      <w:r w:rsidR="00E50057" w:rsidRPr="001401C6">
        <w:rPr>
          <w:rFonts w:ascii="Avenir Next LT Pro" w:hAnsi="Avenir Next LT Pro"/>
        </w:rPr>
        <w:t xml:space="preserve">. </w:t>
      </w:r>
      <w:r w:rsidR="00483034" w:rsidRPr="001401C6">
        <w:rPr>
          <w:rFonts w:ascii="Avenir Next LT Pro" w:hAnsi="Avenir Next LT Pro"/>
        </w:rPr>
        <w:t>Th</w:t>
      </w:r>
      <w:r w:rsidR="00F6483B">
        <w:rPr>
          <w:rFonts w:ascii="Avenir Next LT Pro" w:hAnsi="Avenir Next LT Pro"/>
        </w:rPr>
        <w:t>e</w:t>
      </w:r>
      <w:r w:rsidR="00483034" w:rsidRPr="001401C6">
        <w:rPr>
          <w:rFonts w:ascii="Avenir Next LT Pro" w:hAnsi="Avenir Next LT Pro"/>
        </w:rPr>
        <w:t xml:space="preserve"> program </w:t>
      </w:r>
      <w:r w:rsidR="00F6483B">
        <w:rPr>
          <w:rFonts w:ascii="Avenir Next LT Pro" w:hAnsi="Avenir Next LT Pro"/>
        </w:rPr>
        <w:t xml:space="preserve">invites </w:t>
      </w:r>
      <w:r w:rsidR="00483034" w:rsidRPr="001401C6">
        <w:rPr>
          <w:rFonts w:ascii="Avenir Next LT Pro" w:hAnsi="Avenir Next LT Pro"/>
        </w:rPr>
        <w:t>any</w:t>
      </w:r>
      <w:r w:rsidR="00F6483B">
        <w:rPr>
          <w:rFonts w:ascii="Avenir Next LT Pro" w:hAnsi="Avenir Next LT Pro"/>
        </w:rPr>
        <w:t xml:space="preserve"> faculty or staff </w:t>
      </w:r>
      <w:r w:rsidR="00483034" w:rsidRPr="001401C6">
        <w:rPr>
          <w:rFonts w:ascii="Avenir Next LT Pro" w:hAnsi="Avenir Next LT Pro"/>
        </w:rPr>
        <w:t xml:space="preserve">employee at East Carolina University to nominate </w:t>
      </w:r>
      <w:r w:rsidR="00460FB9" w:rsidRPr="001401C6">
        <w:rPr>
          <w:rFonts w:ascii="Avenir Next LT Pro" w:hAnsi="Avenir Next LT Pro"/>
        </w:rPr>
        <w:t>a</w:t>
      </w:r>
      <w:r w:rsidR="006C0A92">
        <w:rPr>
          <w:rFonts w:ascii="Avenir Next LT Pro" w:hAnsi="Avenir Next LT Pro"/>
        </w:rPr>
        <w:t>n</w:t>
      </w:r>
      <w:r w:rsidR="00483034" w:rsidRPr="001401C6">
        <w:rPr>
          <w:rFonts w:ascii="Avenir Next LT Pro" w:hAnsi="Avenir Next LT Pro"/>
        </w:rPr>
        <w:t xml:space="preserve"> employee for </w:t>
      </w:r>
      <w:r w:rsidR="00EB27B9">
        <w:rPr>
          <w:rFonts w:ascii="Avenir Next LT Pro" w:hAnsi="Avenir Next LT Pro"/>
        </w:rPr>
        <w:t>the</w:t>
      </w:r>
      <w:r w:rsidR="00483034" w:rsidRPr="001401C6">
        <w:rPr>
          <w:rFonts w:ascii="Avenir Next LT Pro" w:hAnsi="Avenir Next LT Pro"/>
        </w:rPr>
        <w:t xml:space="preserve"> Treasured Pirate Award</w:t>
      </w:r>
      <w:r w:rsidR="00A01540" w:rsidRPr="001401C6">
        <w:rPr>
          <w:rFonts w:ascii="Avenir Next LT Pro" w:hAnsi="Avenir Next LT Pro"/>
        </w:rPr>
        <w:t>.</w:t>
      </w:r>
      <w:r w:rsidR="00A01540">
        <w:rPr>
          <w:rFonts w:ascii="Avenir Next LT Pro" w:hAnsi="Avenir Next LT Pro"/>
        </w:rPr>
        <w:t xml:space="preserve"> </w:t>
      </w:r>
      <w:r w:rsidR="00AC612D">
        <w:rPr>
          <w:rFonts w:ascii="Avenir Next LT Pro" w:hAnsi="Avenir Next LT Pro"/>
        </w:rPr>
        <w:t>F</w:t>
      </w:r>
      <w:r w:rsidR="00EB27B9">
        <w:rPr>
          <w:rFonts w:ascii="Avenir Next LT Pro" w:hAnsi="Avenir Next LT Pro"/>
        </w:rPr>
        <w:t>aculty and staff e</w:t>
      </w:r>
      <w:r w:rsidR="00F87625" w:rsidRPr="001401C6">
        <w:rPr>
          <w:rFonts w:ascii="Avenir Next LT Pro" w:hAnsi="Avenir Next LT Pro"/>
        </w:rPr>
        <w:t xml:space="preserve">mployees </w:t>
      </w:r>
      <w:r w:rsidR="00D33A00">
        <w:rPr>
          <w:rFonts w:ascii="Avenir Next LT Pro" w:hAnsi="Avenir Next LT Pro"/>
        </w:rPr>
        <w:t xml:space="preserve">may be </w:t>
      </w:r>
      <w:r w:rsidR="00F87625" w:rsidRPr="001401C6">
        <w:rPr>
          <w:rFonts w:ascii="Avenir Next LT Pro" w:hAnsi="Avenir Next LT Pro"/>
        </w:rPr>
        <w:t xml:space="preserve">nominated for </w:t>
      </w:r>
      <w:r w:rsidR="00B56B24">
        <w:rPr>
          <w:rFonts w:ascii="Avenir Next LT Pro" w:hAnsi="Avenir Next LT Pro"/>
        </w:rPr>
        <w:t>outstanding</w:t>
      </w:r>
      <w:r w:rsidR="00A76261">
        <w:rPr>
          <w:rFonts w:ascii="Avenir Next LT Pro" w:hAnsi="Avenir Next LT Pro"/>
        </w:rPr>
        <w:t xml:space="preserve"> performance</w:t>
      </w:r>
      <w:r w:rsidR="00F87625" w:rsidRPr="001401C6">
        <w:rPr>
          <w:rFonts w:ascii="Avenir Next LT Pro" w:hAnsi="Avenir Next LT Pro"/>
        </w:rPr>
        <w:t xml:space="preserve"> that </w:t>
      </w:r>
      <w:r w:rsidR="00D33A00">
        <w:rPr>
          <w:rFonts w:ascii="Avenir Next LT Pro" w:hAnsi="Avenir Next LT Pro"/>
        </w:rPr>
        <w:t>go</w:t>
      </w:r>
      <w:r w:rsidR="00A76261">
        <w:rPr>
          <w:rFonts w:ascii="Avenir Next LT Pro" w:hAnsi="Avenir Next LT Pro"/>
        </w:rPr>
        <w:t>es</w:t>
      </w:r>
      <w:r w:rsidR="00D33A00">
        <w:rPr>
          <w:rFonts w:ascii="Avenir Next LT Pro" w:hAnsi="Avenir Next LT Pro"/>
        </w:rPr>
        <w:t xml:space="preserve"> beyond the normal </w:t>
      </w:r>
      <w:r w:rsidR="00F87625" w:rsidRPr="001401C6">
        <w:rPr>
          <w:rFonts w:ascii="Avenir Next LT Pro" w:hAnsi="Avenir Next LT Pro"/>
        </w:rPr>
        <w:t>expectations</w:t>
      </w:r>
      <w:r w:rsidR="00D33A00">
        <w:rPr>
          <w:rFonts w:ascii="Avenir Next LT Pro" w:hAnsi="Avenir Next LT Pro"/>
        </w:rPr>
        <w:t xml:space="preserve"> </w:t>
      </w:r>
      <w:r w:rsidR="00EA6882">
        <w:rPr>
          <w:rFonts w:ascii="Avenir Next LT Pro" w:hAnsi="Avenir Next LT Pro"/>
        </w:rPr>
        <w:t xml:space="preserve">in </w:t>
      </w:r>
      <w:r w:rsidR="00D33A00">
        <w:rPr>
          <w:rFonts w:ascii="Avenir Next LT Pro" w:hAnsi="Avenir Next LT Pro"/>
        </w:rPr>
        <w:t>their roles</w:t>
      </w:r>
      <w:r w:rsidR="00EA6882">
        <w:rPr>
          <w:rFonts w:ascii="Avenir Next LT Pro" w:hAnsi="Avenir Next LT Pro"/>
        </w:rPr>
        <w:t>, or for distinguished accomplishments that</w:t>
      </w:r>
      <w:r w:rsidR="00443A8A">
        <w:rPr>
          <w:rFonts w:ascii="Avenir Next LT Pro" w:hAnsi="Avenir Next LT Pro"/>
        </w:rPr>
        <w:t xml:space="preserve"> result in </w:t>
      </w:r>
      <w:r w:rsidR="006C0A92">
        <w:rPr>
          <w:rFonts w:ascii="Avenir Next LT Pro" w:hAnsi="Avenir Next LT Pro"/>
        </w:rPr>
        <w:t>extraordinarily successful</w:t>
      </w:r>
      <w:r w:rsidR="00CD102B">
        <w:rPr>
          <w:rFonts w:ascii="Avenir Next LT Pro" w:hAnsi="Avenir Next LT Pro"/>
        </w:rPr>
        <w:t xml:space="preserve"> </w:t>
      </w:r>
      <w:r w:rsidR="009162D1">
        <w:rPr>
          <w:rFonts w:ascii="Avenir Next LT Pro" w:hAnsi="Avenir Next LT Pro"/>
        </w:rPr>
        <w:t xml:space="preserve">outcomes </w:t>
      </w:r>
      <w:r w:rsidR="00443A8A">
        <w:rPr>
          <w:rFonts w:ascii="Avenir Next LT Pro" w:hAnsi="Avenir Next LT Pro"/>
        </w:rPr>
        <w:t xml:space="preserve">for </w:t>
      </w:r>
      <w:r w:rsidR="00CD102B">
        <w:rPr>
          <w:rFonts w:ascii="Avenir Next LT Pro" w:hAnsi="Avenir Next LT Pro"/>
        </w:rPr>
        <w:t>the university</w:t>
      </w:r>
      <w:r w:rsidR="00443A8A">
        <w:rPr>
          <w:rFonts w:ascii="Avenir Next LT Pro" w:hAnsi="Avenir Next LT Pro"/>
        </w:rPr>
        <w:t xml:space="preserve"> and its people, </w:t>
      </w:r>
      <w:r w:rsidR="005C4AD3">
        <w:rPr>
          <w:rFonts w:ascii="Avenir Next LT Pro" w:hAnsi="Avenir Next LT Pro"/>
        </w:rPr>
        <w:t xml:space="preserve">public </w:t>
      </w:r>
      <w:r w:rsidR="00114392">
        <w:rPr>
          <w:rFonts w:ascii="Avenir Next LT Pro" w:hAnsi="Avenir Next LT Pro"/>
        </w:rPr>
        <w:t>service to the community</w:t>
      </w:r>
      <w:r w:rsidR="005C4AD3">
        <w:rPr>
          <w:rFonts w:ascii="Avenir Next LT Pro" w:hAnsi="Avenir Next LT Pro"/>
        </w:rPr>
        <w:t>,</w:t>
      </w:r>
      <w:r w:rsidR="00114392">
        <w:rPr>
          <w:rFonts w:ascii="Avenir Next LT Pro" w:hAnsi="Avenir Next LT Pro"/>
        </w:rPr>
        <w:t xml:space="preserve"> </w:t>
      </w:r>
      <w:r w:rsidR="00F55A5D">
        <w:rPr>
          <w:rFonts w:ascii="Avenir Next LT Pro" w:hAnsi="Avenir Next LT Pro"/>
        </w:rPr>
        <w:t>and/</w:t>
      </w:r>
      <w:r w:rsidR="00114392">
        <w:rPr>
          <w:rFonts w:ascii="Avenir Next LT Pro" w:hAnsi="Avenir Next LT Pro"/>
        </w:rPr>
        <w:t xml:space="preserve">or </w:t>
      </w:r>
      <w:r w:rsidR="005C4AD3">
        <w:rPr>
          <w:rFonts w:ascii="Avenir Next LT Pro" w:hAnsi="Avenir Next LT Pro"/>
        </w:rPr>
        <w:t>to</w:t>
      </w:r>
      <w:r w:rsidR="00443A8A">
        <w:rPr>
          <w:rFonts w:ascii="Avenir Next LT Pro" w:hAnsi="Avenir Next LT Pro"/>
        </w:rPr>
        <w:t xml:space="preserve"> </w:t>
      </w:r>
      <w:r w:rsidR="009162D1">
        <w:rPr>
          <w:rFonts w:ascii="Avenir Next LT Pro" w:hAnsi="Avenir Next LT Pro"/>
        </w:rPr>
        <w:t>the region that ECU serves.</w:t>
      </w:r>
    </w:p>
    <w:p w14:paraId="7AD35E87" w14:textId="77777777" w:rsidR="00F87625" w:rsidRPr="00754C5D" w:rsidRDefault="00F87625" w:rsidP="00F87625">
      <w:pPr>
        <w:pBdr>
          <w:bottom w:val="single" w:sz="12" w:space="1" w:color="auto"/>
        </w:pBdr>
        <w:rPr>
          <w:b/>
        </w:rPr>
      </w:pPr>
    </w:p>
    <w:p w14:paraId="1F6688BB" w14:textId="77777777" w:rsidR="000874DA" w:rsidRPr="001401C6" w:rsidRDefault="000874DA" w:rsidP="000874DA">
      <w:pPr>
        <w:pStyle w:val="Heading1"/>
      </w:pPr>
      <w:r w:rsidRPr="001401C6">
        <w:t>Program Administration</w:t>
      </w:r>
    </w:p>
    <w:p w14:paraId="3B9832CB" w14:textId="0F8B4DFA" w:rsidR="000874DA" w:rsidRDefault="000874DA" w:rsidP="000874DA">
      <w:pPr>
        <w:ind w:left="432"/>
        <w:rPr>
          <w:rFonts w:ascii="Avenir Next LT Pro" w:hAnsi="Avenir Next LT Pro"/>
        </w:rPr>
      </w:pPr>
      <w:r w:rsidRPr="001401C6">
        <w:rPr>
          <w:rFonts w:ascii="Avenir Next LT Pro" w:hAnsi="Avenir Next LT Pro"/>
        </w:rPr>
        <w:br/>
        <w:t xml:space="preserve">The Awards Program is administered by </w:t>
      </w:r>
      <w:r w:rsidR="00402923">
        <w:rPr>
          <w:rFonts w:ascii="Avenir Next LT Pro" w:hAnsi="Avenir Next LT Pro"/>
        </w:rPr>
        <w:t xml:space="preserve">the </w:t>
      </w:r>
      <w:r w:rsidR="00402923" w:rsidRPr="001401C6">
        <w:rPr>
          <w:rFonts w:ascii="Avenir Next LT Pro" w:hAnsi="Avenir Next LT Pro"/>
        </w:rPr>
        <w:t xml:space="preserve">Learning and Organizational Development </w:t>
      </w:r>
      <w:r w:rsidR="00402923">
        <w:rPr>
          <w:rFonts w:ascii="Avenir Next LT Pro" w:hAnsi="Avenir Next LT Pro"/>
        </w:rPr>
        <w:t>u</w:t>
      </w:r>
      <w:r w:rsidR="00402923" w:rsidRPr="001401C6">
        <w:rPr>
          <w:rFonts w:ascii="Avenir Next LT Pro" w:hAnsi="Avenir Next LT Pro"/>
        </w:rPr>
        <w:t xml:space="preserve">nit </w:t>
      </w:r>
      <w:r w:rsidR="00402923">
        <w:rPr>
          <w:rFonts w:ascii="Avenir Next LT Pro" w:hAnsi="Avenir Next LT Pro"/>
        </w:rPr>
        <w:t xml:space="preserve">of </w:t>
      </w:r>
      <w:r w:rsidRPr="001401C6">
        <w:rPr>
          <w:rFonts w:ascii="Avenir Next LT Pro" w:hAnsi="Avenir Next LT Pro"/>
        </w:rPr>
        <w:t xml:space="preserve">ECU’s </w:t>
      </w:r>
      <w:r>
        <w:rPr>
          <w:rFonts w:ascii="Avenir Next LT Pro" w:hAnsi="Avenir Next LT Pro"/>
        </w:rPr>
        <w:t>Department</w:t>
      </w:r>
      <w:r w:rsidR="00F95CB1">
        <w:rPr>
          <w:rFonts w:ascii="Avenir Next LT Pro" w:hAnsi="Avenir Next LT Pro"/>
        </w:rPr>
        <w:t xml:space="preserve"> for People Operations, Success, and Opportunity</w:t>
      </w:r>
      <w:r w:rsidRPr="001401C6">
        <w:rPr>
          <w:rFonts w:ascii="Avenir Next LT Pro" w:hAnsi="Avenir Next LT Pro"/>
        </w:rPr>
        <w:t>.</w:t>
      </w:r>
    </w:p>
    <w:p w14:paraId="5B1843F3" w14:textId="77777777" w:rsidR="000874DA" w:rsidRDefault="000874DA" w:rsidP="000874DA">
      <w:pPr>
        <w:pBdr>
          <w:bottom w:val="single" w:sz="12" w:space="1" w:color="auto"/>
        </w:pBdr>
        <w:rPr>
          <w:rFonts w:ascii="Avenir Next LT Pro" w:hAnsi="Avenir Next LT Pro"/>
        </w:rPr>
      </w:pPr>
    </w:p>
    <w:p w14:paraId="19DE5D0D" w14:textId="6596EE2E" w:rsidR="00F87625" w:rsidRPr="00754C5D" w:rsidRDefault="00F87625" w:rsidP="001401C6">
      <w:pPr>
        <w:pStyle w:val="Heading1"/>
      </w:pPr>
      <w:r w:rsidRPr="00754C5D">
        <w:t>Award Categories</w:t>
      </w:r>
    </w:p>
    <w:p w14:paraId="02A486E1" w14:textId="6E4A78C0" w:rsidR="00F87625" w:rsidRPr="001401C6" w:rsidRDefault="00F87625" w:rsidP="00F87625">
      <w:pPr>
        <w:ind w:left="432"/>
        <w:rPr>
          <w:rFonts w:ascii="Avenir Next LT Pro" w:hAnsi="Avenir Next LT Pro"/>
        </w:rPr>
      </w:pPr>
      <w:r>
        <w:br/>
      </w:r>
      <w:r w:rsidR="00711F8C">
        <w:rPr>
          <w:rFonts w:ascii="Avenir Next LT Pro" w:hAnsi="Avenir Next LT Pro"/>
        </w:rPr>
        <w:t xml:space="preserve">Faculty and staff employees </w:t>
      </w:r>
      <w:r w:rsidRPr="001401C6">
        <w:rPr>
          <w:rFonts w:ascii="Avenir Next LT Pro" w:hAnsi="Avenir Next LT Pro"/>
        </w:rPr>
        <w:t xml:space="preserve">may be </w:t>
      </w:r>
      <w:r w:rsidR="00711F8C">
        <w:rPr>
          <w:rFonts w:ascii="Avenir Next LT Pro" w:hAnsi="Avenir Next LT Pro"/>
        </w:rPr>
        <w:t xml:space="preserve">nominated for their </w:t>
      </w:r>
      <w:r w:rsidR="00B56B24">
        <w:rPr>
          <w:rFonts w:ascii="Avenir Next LT Pro" w:hAnsi="Avenir Next LT Pro"/>
        </w:rPr>
        <w:t xml:space="preserve">outstanding performance or </w:t>
      </w:r>
      <w:r w:rsidR="00400B21">
        <w:rPr>
          <w:rFonts w:ascii="Avenir Next LT Pro" w:hAnsi="Avenir Next LT Pro"/>
        </w:rPr>
        <w:t>distinguished accomplishments</w:t>
      </w:r>
      <w:r w:rsidR="00B56B24">
        <w:rPr>
          <w:rFonts w:ascii="Avenir Next LT Pro" w:hAnsi="Avenir Next LT Pro"/>
        </w:rPr>
        <w:t xml:space="preserve"> related to</w:t>
      </w:r>
      <w:r w:rsidR="00711F8C">
        <w:rPr>
          <w:rFonts w:ascii="Avenir Next LT Pro" w:hAnsi="Avenir Next LT Pro"/>
        </w:rPr>
        <w:t xml:space="preserve"> the University’s mission </w:t>
      </w:r>
      <w:r w:rsidRPr="001401C6">
        <w:rPr>
          <w:rFonts w:ascii="Avenir Next LT Pro" w:hAnsi="Avenir Next LT Pro"/>
        </w:rPr>
        <w:t>in</w:t>
      </w:r>
      <w:r w:rsidR="00711F8C">
        <w:rPr>
          <w:rFonts w:ascii="Avenir Next LT Pro" w:hAnsi="Avenir Next LT Pro"/>
        </w:rPr>
        <w:t xml:space="preserve"> one</w:t>
      </w:r>
      <w:r w:rsidR="00894509">
        <w:rPr>
          <w:rFonts w:ascii="Avenir Next LT Pro" w:hAnsi="Avenir Next LT Pro"/>
        </w:rPr>
        <w:t xml:space="preserve"> of</w:t>
      </w:r>
      <w:r w:rsidRPr="001401C6">
        <w:rPr>
          <w:rFonts w:ascii="Avenir Next LT Pro" w:hAnsi="Avenir Next LT Pro"/>
        </w:rPr>
        <w:t xml:space="preserve"> the following categories:</w:t>
      </w:r>
    </w:p>
    <w:p w14:paraId="591F2507" w14:textId="501DB4EF" w:rsidR="001B64C5" w:rsidRPr="00894509" w:rsidRDefault="001B64C5" w:rsidP="00F87625">
      <w:pPr>
        <w:pStyle w:val="ListParagraph"/>
        <w:numPr>
          <w:ilvl w:val="0"/>
          <w:numId w:val="2"/>
        </w:numPr>
        <w:rPr>
          <w:rFonts w:ascii="Avenir Next LT Pro" w:hAnsi="Avenir Next LT Pro"/>
          <w:b/>
        </w:rPr>
      </w:pPr>
      <w:r w:rsidRPr="001401C6">
        <w:rPr>
          <w:rFonts w:ascii="Avenir Next LT Pro" w:hAnsi="Avenir Next LT Pro"/>
          <w:b/>
        </w:rPr>
        <w:t xml:space="preserve">Innovative Spirit: </w:t>
      </w:r>
      <w:r w:rsidRPr="001401C6">
        <w:rPr>
          <w:rFonts w:ascii="Avenir Next LT Pro" w:hAnsi="Avenir Next LT Pro"/>
          <w:bCs/>
        </w:rPr>
        <w:t>Conduct</w:t>
      </w:r>
      <w:r w:rsidR="00B011B5">
        <w:rPr>
          <w:rFonts w:ascii="Avenir Next LT Pro" w:hAnsi="Avenir Next LT Pro"/>
          <w:bCs/>
        </w:rPr>
        <w:t>s</w:t>
      </w:r>
      <w:r w:rsidRPr="001401C6">
        <w:rPr>
          <w:rFonts w:ascii="Avenir Next LT Pro" w:hAnsi="Avenir Next LT Pro"/>
          <w:bCs/>
        </w:rPr>
        <w:t xml:space="preserve"> extensive research and planning to establish</w:t>
      </w:r>
      <w:r w:rsidR="009507A6">
        <w:rPr>
          <w:rFonts w:ascii="Avenir Next LT Pro" w:hAnsi="Avenir Next LT Pro"/>
          <w:bCs/>
        </w:rPr>
        <w:t>,</w:t>
      </w:r>
      <w:r w:rsidRPr="001401C6">
        <w:rPr>
          <w:rFonts w:ascii="Avenir Next LT Pro" w:hAnsi="Avenir Next LT Pro"/>
          <w:bCs/>
        </w:rPr>
        <w:t xml:space="preserve"> or successfully established</w:t>
      </w:r>
      <w:r w:rsidR="009507A6">
        <w:rPr>
          <w:rFonts w:ascii="Avenir Next LT Pro" w:hAnsi="Avenir Next LT Pro"/>
          <w:bCs/>
        </w:rPr>
        <w:t>,</w:t>
      </w:r>
      <w:r w:rsidRPr="001401C6">
        <w:rPr>
          <w:rFonts w:ascii="Avenir Next LT Pro" w:hAnsi="Avenir Next LT Pro"/>
          <w:bCs/>
        </w:rPr>
        <w:t xml:space="preserve"> new and outstanding methods, practices, procedure, plans, or designs to further the mission of the University.</w:t>
      </w:r>
    </w:p>
    <w:p w14:paraId="1CCFD1EF" w14:textId="5B199540" w:rsidR="001B64C5" w:rsidRDefault="001B64C5" w:rsidP="00F87625">
      <w:pPr>
        <w:pStyle w:val="ListParagraph"/>
        <w:numPr>
          <w:ilvl w:val="0"/>
          <w:numId w:val="2"/>
        </w:numPr>
        <w:rPr>
          <w:rFonts w:ascii="Avenir Next LT Pro" w:hAnsi="Avenir Next LT Pro"/>
          <w:bCs/>
        </w:rPr>
      </w:pPr>
      <w:r w:rsidRPr="001401C6">
        <w:rPr>
          <w:rFonts w:ascii="Avenir Next LT Pro" w:hAnsi="Avenir Next LT Pro"/>
          <w:b/>
        </w:rPr>
        <w:lastRenderedPageBreak/>
        <w:t xml:space="preserve">Engagement: </w:t>
      </w:r>
      <w:r w:rsidRPr="001401C6">
        <w:rPr>
          <w:rFonts w:ascii="Avenir Next LT Pro" w:hAnsi="Avenir Next LT Pro"/>
          <w:bCs/>
        </w:rPr>
        <w:t>Ma</w:t>
      </w:r>
      <w:r w:rsidR="00B011B5">
        <w:rPr>
          <w:rFonts w:ascii="Avenir Next LT Pro" w:hAnsi="Avenir Next LT Pro"/>
          <w:bCs/>
        </w:rPr>
        <w:t>kes</w:t>
      </w:r>
      <w:r w:rsidRPr="001401C6">
        <w:rPr>
          <w:rFonts w:ascii="Avenir Next LT Pro" w:hAnsi="Avenir Next LT Pro"/>
          <w:bCs/>
        </w:rPr>
        <w:t xml:space="preserve"> exceptional and measurable contributions to improve the relationships between the University and its constituents, resulting in enhancements to workplace culture. This </w:t>
      </w:r>
      <w:r w:rsidR="008B6614">
        <w:rPr>
          <w:rFonts w:ascii="Avenir Next LT Pro" w:hAnsi="Avenir Next LT Pro"/>
          <w:bCs/>
        </w:rPr>
        <w:t xml:space="preserve">may </w:t>
      </w:r>
      <w:r w:rsidRPr="001401C6">
        <w:rPr>
          <w:rFonts w:ascii="Avenir Next LT Pro" w:hAnsi="Avenir Next LT Pro"/>
          <w:bCs/>
        </w:rPr>
        <w:t xml:space="preserve">include activities, collaborations, and partnerships with faculty, </w:t>
      </w:r>
      <w:r w:rsidR="00611847" w:rsidRPr="001401C6">
        <w:rPr>
          <w:rFonts w:ascii="Avenir Next LT Pro" w:hAnsi="Avenir Next LT Pro"/>
          <w:bCs/>
        </w:rPr>
        <w:t>staff,</w:t>
      </w:r>
      <w:r w:rsidRPr="001401C6">
        <w:rPr>
          <w:rFonts w:ascii="Avenir Next LT Pro" w:hAnsi="Avenir Next LT Pro"/>
          <w:bCs/>
        </w:rPr>
        <w:t xml:space="preserve"> and students, or working with community agencies and organizations.</w:t>
      </w:r>
    </w:p>
    <w:p w14:paraId="0F344E3A" w14:textId="63426EC2" w:rsidR="005C4AD3" w:rsidRPr="00894509" w:rsidRDefault="005C4AD3" w:rsidP="005C4AD3">
      <w:pPr>
        <w:pStyle w:val="ListParagraph"/>
        <w:numPr>
          <w:ilvl w:val="0"/>
          <w:numId w:val="2"/>
        </w:numPr>
        <w:rPr>
          <w:rFonts w:ascii="Avenir Next LT Pro" w:hAnsi="Avenir Next LT Pro"/>
          <w:b/>
        </w:rPr>
      </w:pPr>
      <w:r w:rsidRPr="001401C6">
        <w:rPr>
          <w:rFonts w:ascii="Avenir Next LT Pro" w:hAnsi="Avenir Next LT Pro"/>
          <w:b/>
        </w:rPr>
        <w:t xml:space="preserve">Servant Leadership: </w:t>
      </w:r>
      <w:r w:rsidRPr="001401C6">
        <w:rPr>
          <w:rFonts w:ascii="Avenir Next LT Pro" w:hAnsi="Avenir Next LT Pro"/>
          <w:bCs/>
        </w:rPr>
        <w:t xml:space="preserve"> </w:t>
      </w:r>
      <w:r w:rsidR="001E35E3">
        <w:rPr>
          <w:rFonts w:ascii="Avenir Next LT Pro" w:hAnsi="Avenir Next LT Pro"/>
          <w:bCs/>
        </w:rPr>
        <w:t>Liv</w:t>
      </w:r>
      <w:r w:rsidR="00B011B5">
        <w:rPr>
          <w:rFonts w:ascii="Avenir Next LT Pro" w:hAnsi="Avenir Next LT Pro"/>
          <w:bCs/>
        </w:rPr>
        <w:t>es</w:t>
      </w:r>
      <w:r w:rsidR="001E35E3">
        <w:rPr>
          <w:rFonts w:ascii="Avenir Next LT Pro" w:hAnsi="Avenir Next LT Pro"/>
          <w:bCs/>
        </w:rPr>
        <w:t xml:space="preserve"> the </w:t>
      </w:r>
      <w:r w:rsidRPr="001401C6">
        <w:rPr>
          <w:rFonts w:ascii="Avenir Next LT Pro" w:hAnsi="Avenir Next LT Pro"/>
          <w:bCs/>
        </w:rPr>
        <w:t>philosophy</w:t>
      </w:r>
      <w:r w:rsidR="00F10DF5">
        <w:rPr>
          <w:rFonts w:ascii="Avenir Next LT Pro" w:hAnsi="Avenir Next LT Pro"/>
          <w:bCs/>
        </w:rPr>
        <w:t xml:space="preserve"> of servant leadership</w:t>
      </w:r>
      <w:r w:rsidRPr="001401C6">
        <w:rPr>
          <w:rFonts w:ascii="Avenir Next LT Pro" w:hAnsi="Avenir Next LT Pro"/>
          <w:bCs/>
        </w:rPr>
        <w:t>,</w:t>
      </w:r>
      <w:r w:rsidR="00541A02">
        <w:rPr>
          <w:rFonts w:ascii="Avenir Next LT Pro" w:hAnsi="Avenir Next LT Pro"/>
          <w:bCs/>
        </w:rPr>
        <w:t xml:space="preserve"> a leadership principle based </w:t>
      </w:r>
      <w:r w:rsidR="003F718D">
        <w:rPr>
          <w:rFonts w:ascii="Avenir Next LT Pro" w:hAnsi="Avenir Next LT Pro"/>
          <w:bCs/>
        </w:rPr>
        <w:t>o</w:t>
      </w:r>
      <w:r w:rsidR="00541A02">
        <w:rPr>
          <w:rFonts w:ascii="Avenir Next LT Pro" w:hAnsi="Avenir Next LT Pro"/>
          <w:bCs/>
        </w:rPr>
        <w:t>n a</w:t>
      </w:r>
      <w:r w:rsidRPr="001401C6">
        <w:rPr>
          <w:rFonts w:ascii="Avenir Next LT Pro" w:hAnsi="Avenir Next LT Pro"/>
          <w:bCs/>
        </w:rPr>
        <w:t xml:space="preserve"> set of behaviors and practices that place the primary emphasis on the well-being of those being </w:t>
      </w:r>
      <w:r w:rsidR="00B56B24">
        <w:rPr>
          <w:rFonts w:ascii="Avenir Next LT Pro" w:hAnsi="Avenir Next LT Pro"/>
          <w:bCs/>
        </w:rPr>
        <w:t>led</w:t>
      </w:r>
      <w:r w:rsidR="00B011B5">
        <w:rPr>
          <w:rFonts w:ascii="Avenir Next LT Pro" w:hAnsi="Avenir Next LT Pro"/>
          <w:bCs/>
        </w:rPr>
        <w:t>, either internal to the University or</w:t>
      </w:r>
      <w:r w:rsidR="00F55A5D">
        <w:rPr>
          <w:rFonts w:ascii="Avenir Next LT Pro" w:hAnsi="Avenir Next LT Pro"/>
          <w:bCs/>
        </w:rPr>
        <w:t xml:space="preserve"> </w:t>
      </w:r>
      <w:r w:rsidR="00B011B5">
        <w:rPr>
          <w:rFonts w:ascii="Avenir Next LT Pro" w:hAnsi="Avenir Next LT Pro"/>
          <w:bCs/>
        </w:rPr>
        <w:t>those they serve</w:t>
      </w:r>
      <w:r w:rsidR="00B56B24">
        <w:rPr>
          <w:rFonts w:ascii="Avenir Next LT Pro" w:hAnsi="Avenir Next LT Pro"/>
          <w:bCs/>
        </w:rPr>
        <w:t xml:space="preserve"> as leaders </w:t>
      </w:r>
      <w:r w:rsidR="00B011B5">
        <w:rPr>
          <w:rFonts w:ascii="Avenir Next LT Pro" w:hAnsi="Avenir Next LT Pro"/>
          <w:bCs/>
        </w:rPr>
        <w:t>in the community or region.</w:t>
      </w:r>
    </w:p>
    <w:p w14:paraId="298D75A4" w14:textId="4DB0DCF2" w:rsidR="007920C5" w:rsidRDefault="005C4AD3" w:rsidP="007920C5">
      <w:pPr>
        <w:pStyle w:val="ListParagraph"/>
        <w:numPr>
          <w:ilvl w:val="0"/>
          <w:numId w:val="2"/>
        </w:numPr>
        <w:rPr>
          <w:rFonts w:ascii="Avenir Next LT Pro" w:hAnsi="Avenir Next LT Pro"/>
          <w:b/>
        </w:rPr>
      </w:pPr>
      <w:r w:rsidRPr="001401C6">
        <w:rPr>
          <w:rFonts w:ascii="Avenir Next LT Pro" w:hAnsi="Avenir Next LT Pro"/>
          <w:b/>
        </w:rPr>
        <w:t xml:space="preserve">Student Success: </w:t>
      </w:r>
      <w:r w:rsidR="008B6614">
        <w:rPr>
          <w:rFonts w:ascii="Avenir Next LT Pro" w:hAnsi="Avenir Next LT Pro"/>
          <w:b/>
        </w:rPr>
        <w:t xml:space="preserve"> </w:t>
      </w:r>
      <w:r w:rsidR="009B2F3C" w:rsidRPr="009B2F3C">
        <w:rPr>
          <w:rFonts w:ascii="Avenir Next LT Pro" w:hAnsi="Avenir Next LT Pro"/>
          <w:bCs/>
        </w:rPr>
        <w:t>Development, implementation, and d</w:t>
      </w:r>
      <w:r w:rsidR="008B6614" w:rsidRPr="009B2F3C">
        <w:rPr>
          <w:rFonts w:ascii="Avenir Next LT Pro" w:hAnsi="Avenir Next LT Pro"/>
          <w:bCs/>
        </w:rPr>
        <w:t>e</w:t>
      </w:r>
      <w:r w:rsidRPr="009B2F3C">
        <w:rPr>
          <w:rFonts w:ascii="Avenir Next LT Pro" w:hAnsi="Avenir Next LT Pro"/>
          <w:bCs/>
        </w:rPr>
        <w:t>livery</w:t>
      </w:r>
      <w:r w:rsidRPr="001401C6">
        <w:rPr>
          <w:rFonts w:ascii="Avenir Next LT Pro" w:hAnsi="Avenir Next LT Pro"/>
          <w:bCs/>
        </w:rPr>
        <w:t xml:space="preserve"> of </w:t>
      </w:r>
      <w:r w:rsidR="009B2F3C">
        <w:rPr>
          <w:rFonts w:ascii="Avenir Next LT Pro" w:hAnsi="Avenir Next LT Pro"/>
          <w:bCs/>
        </w:rPr>
        <w:t>exceptional</w:t>
      </w:r>
      <w:r w:rsidR="008B6614">
        <w:rPr>
          <w:rFonts w:ascii="Avenir Next LT Pro" w:hAnsi="Avenir Next LT Pro"/>
          <w:bCs/>
        </w:rPr>
        <w:t xml:space="preserve"> </w:t>
      </w:r>
      <w:r w:rsidRPr="001401C6">
        <w:rPr>
          <w:rFonts w:ascii="Avenir Next LT Pro" w:hAnsi="Avenir Next LT Pro"/>
          <w:bCs/>
        </w:rPr>
        <w:t>transformative growth experiences for ECU students</w:t>
      </w:r>
      <w:r w:rsidR="007920C5">
        <w:rPr>
          <w:rFonts w:ascii="Avenir Next LT Pro" w:hAnsi="Avenir Next LT Pro"/>
          <w:bCs/>
        </w:rPr>
        <w:t>, families,</w:t>
      </w:r>
      <w:r w:rsidRPr="001401C6">
        <w:rPr>
          <w:rFonts w:ascii="Avenir Next LT Pro" w:hAnsi="Avenir Next LT Pro"/>
          <w:bCs/>
        </w:rPr>
        <w:t xml:space="preserve"> and alumni.</w:t>
      </w:r>
      <w:r w:rsidR="007920C5" w:rsidRPr="007920C5">
        <w:rPr>
          <w:rFonts w:ascii="Avenir Next LT Pro" w:hAnsi="Avenir Next LT Pro"/>
          <w:b/>
        </w:rPr>
        <w:t xml:space="preserve"> </w:t>
      </w:r>
    </w:p>
    <w:p w14:paraId="62BB9C85" w14:textId="6D12DD9B" w:rsidR="00894509" w:rsidRPr="00625ECC" w:rsidRDefault="001B64C5" w:rsidP="00625ECC">
      <w:pPr>
        <w:pStyle w:val="ListParagraph"/>
        <w:numPr>
          <w:ilvl w:val="0"/>
          <w:numId w:val="2"/>
        </w:numPr>
        <w:rPr>
          <w:rFonts w:ascii="Avenir Next LT Pro" w:hAnsi="Avenir Next LT Pro"/>
          <w:b/>
        </w:rPr>
      </w:pPr>
      <w:r w:rsidRPr="001401C6">
        <w:rPr>
          <w:rFonts w:ascii="Avenir Next LT Pro" w:hAnsi="Avenir Next LT Pro"/>
          <w:b/>
        </w:rPr>
        <w:t xml:space="preserve">Public Service: </w:t>
      </w:r>
      <w:r w:rsidRPr="001401C6">
        <w:rPr>
          <w:rFonts w:ascii="Avenir Next LT Pro" w:hAnsi="Avenir Next LT Pro"/>
          <w:bCs/>
        </w:rPr>
        <w:t>Embod</w:t>
      </w:r>
      <w:r w:rsidR="007920C5">
        <w:rPr>
          <w:rFonts w:ascii="Avenir Next LT Pro" w:hAnsi="Avenir Next LT Pro"/>
          <w:bCs/>
        </w:rPr>
        <w:t>ies</w:t>
      </w:r>
      <w:r w:rsidRPr="001401C6">
        <w:rPr>
          <w:rFonts w:ascii="Avenir Next LT Pro" w:hAnsi="Avenir Next LT Pro"/>
          <w:bCs/>
        </w:rPr>
        <w:t xml:space="preserve"> ECU's motto "Servire" by confronting community challenges through public service. Exemplary public service </w:t>
      </w:r>
      <w:r w:rsidR="007920C5">
        <w:rPr>
          <w:rFonts w:ascii="Avenir Next LT Pro" w:hAnsi="Avenir Next LT Pro"/>
          <w:bCs/>
        </w:rPr>
        <w:t>may</w:t>
      </w:r>
      <w:r w:rsidRPr="001401C6">
        <w:rPr>
          <w:rFonts w:ascii="Avenir Next LT Pro" w:hAnsi="Avenir Next LT Pro"/>
          <w:bCs/>
        </w:rPr>
        <w:t xml:space="preserve"> include implementing</w:t>
      </w:r>
      <w:r w:rsidR="007920C5">
        <w:rPr>
          <w:rFonts w:ascii="Avenir Next LT Pro" w:hAnsi="Avenir Next LT Pro"/>
          <w:bCs/>
        </w:rPr>
        <w:t xml:space="preserve">, </w:t>
      </w:r>
      <w:r w:rsidRPr="001401C6">
        <w:rPr>
          <w:rFonts w:ascii="Avenir Next LT Pro" w:hAnsi="Avenir Next LT Pro"/>
          <w:bCs/>
        </w:rPr>
        <w:t>participating in</w:t>
      </w:r>
      <w:r w:rsidR="007920C5">
        <w:rPr>
          <w:rFonts w:ascii="Avenir Next LT Pro" w:hAnsi="Avenir Next LT Pro"/>
          <w:bCs/>
        </w:rPr>
        <w:t>, or leading</w:t>
      </w:r>
      <w:r w:rsidRPr="001401C6">
        <w:rPr>
          <w:rFonts w:ascii="Avenir Next LT Pro" w:hAnsi="Avenir Next LT Pro"/>
          <w:bCs/>
        </w:rPr>
        <w:t xml:space="preserve"> community and public service projects.</w:t>
      </w:r>
    </w:p>
    <w:p w14:paraId="34EC151D" w14:textId="7D973171" w:rsidR="001B64C5" w:rsidRPr="00894509" w:rsidRDefault="001B64C5" w:rsidP="00F87625">
      <w:pPr>
        <w:pStyle w:val="ListParagraph"/>
        <w:numPr>
          <w:ilvl w:val="0"/>
          <w:numId w:val="2"/>
        </w:numPr>
        <w:rPr>
          <w:rFonts w:ascii="Avenir Next LT Pro" w:hAnsi="Avenir Next LT Pro"/>
          <w:b/>
        </w:rPr>
      </w:pPr>
      <w:r w:rsidRPr="001401C6">
        <w:rPr>
          <w:rFonts w:ascii="Avenir Next LT Pro" w:hAnsi="Avenir Next LT Pro"/>
          <w:b/>
        </w:rPr>
        <w:t xml:space="preserve">Regional Transformation: </w:t>
      </w:r>
      <w:r w:rsidRPr="001401C6">
        <w:rPr>
          <w:rFonts w:ascii="Avenir Next LT Pro" w:hAnsi="Avenir Next LT Pro"/>
          <w:bCs/>
        </w:rPr>
        <w:t>Use</w:t>
      </w:r>
      <w:r w:rsidR="007920C5">
        <w:rPr>
          <w:rFonts w:ascii="Avenir Next LT Pro" w:hAnsi="Avenir Next LT Pro"/>
          <w:bCs/>
        </w:rPr>
        <w:t>s</w:t>
      </w:r>
      <w:r w:rsidRPr="001401C6">
        <w:rPr>
          <w:rFonts w:ascii="Avenir Next LT Pro" w:hAnsi="Avenir Next LT Pro"/>
          <w:bCs/>
        </w:rPr>
        <w:t xml:space="preserve"> research, innovation, and partnerships to discover and deploy new practices to enhance eastern North Carolina and achieve global impact.</w:t>
      </w:r>
    </w:p>
    <w:p w14:paraId="6CFEE139" w14:textId="77777777" w:rsidR="001B1CB1" w:rsidRPr="001401C6" w:rsidRDefault="001B1CB1" w:rsidP="001B1CB1">
      <w:pPr>
        <w:pBdr>
          <w:bottom w:val="single" w:sz="12" w:space="1" w:color="auto"/>
        </w:pBdr>
        <w:rPr>
          <w:rFonts w:ascii="Avenir Next LT Pro" w:hAnsi="Avenir Next LT Pro"/>
        </w:rPr>
      </w:pPr>
    </w:p>
    <w:p w14:paraId="091339D4" w14:textId="016C71F0" w:rsidR="001B1CB1" w:rsidRPr="001401C6" w:rsidRDefault="00BD53A4" w:rsidP="001401C6">
      <w:pPr>
        <w:pStyle w:val="Heading1"/>
      </w:pPr>
      <w:r>
        <w:t>Nominations</w:t>
      </w:r>
    </w:p>
    <w:p w14:paraId="787DB589" w14:textId="57E9F698" w:rsidR="006D75D9" w:rsidRDefault="001B1CB1" w:rsidP="006D75D9">
      <w:pPr>
        <w:ind w:left="432"/>
        <w:rPr>
          <w:rFonts w:ascii="Avenir Next LT Pro" w:hAnsi="Avenir Next LT Pro"/>
        </w:rPr>
      </w:pPr>
      <w:r w:rsidRPr="001401C6">
        <w:rPr>
          <w:rFonts w:ascii="Avenir Next LT Pro" w:hAnsi="Avenir Next LT Pro"/>
        </w:rPr>
        <w:br/>
      </w:r>
      <w:r w:rsidR="00BD53A4" w:rsidRPr="001401C6">
        <w:rPr>
          <w:rFonts w:ascii="Avenir Next LT Pro" w:hAnsi="Avenir Next LT Pro"/>
        </w:rPr>
        <w:t>Nominations are made through a</w:t>
      </w:r>
      <w:r w:rsidR="009B2F3C">
        <w:rPr>
          <w:rFonts w:ascii="Avenir Next LT Pro" w:hAnsi="Avenir Next LT Pro"/>
        </w:rPr>
        <w:t>n</w:t>
      </w:r>
      <w:r w:rsidR="00BD53A4" w:rsidRPr="001401C6">
        <w:rPr>
          <w:rFonts w:ascii="Avenir Next LT Pro" w:hAnsi="Avenir Next LT Pro"/>
        </w:rPr>
        <w:t xml:space="preserve"> </w:t>
      </w:r>
      <w:r w:rsidR="00BD53A4">
        <w:rPr>
          <w:rFonts w:ascii="Avenir Next LT Pro" w:hAnsi="Avenir Next LT Pro"/>
        </w:rPr>
        <w:t xml:space="preserve">online submission form on the </w:t>
      </w:r>
      <w:hyperlink r:id="rId12" w:history="1">
        <w:r w:rsidR="00BD53A4" w:rsidRPr="003F718D">
          <w:rPr>
            <w:rStyle w:val="Hyperlink"/>
            <w:rFonts w:ascii="Avenir Next LT Pro" w:hAnsi="Avenir Next LT Pro"/>
          </w:rPr>
          <w:t>Treasured Pirate website</w:t>
        </w:r>
      </w:hyperlink>
      <w:r w:rsidR="00BD53A4" w:rsidRPr="001401C6">
        <w:rPr>
          <w:rFonts w:ascii="Avenir Next LT Pro" w:hAnsi="Avenir Next LT Pro"/>
        </w:rPr>
        <w:t xml:space="preserve">. Nominations can be made by any </w:t>
      </w:r>
      <w:r w:rsidR="00BD53A4">
        <w:rPr>
          <w:rFonts w:ascii="Avenir Next LT Pro" w:hAnsi="Avenir Next LT Pro"/>
        </w:rPr>
        <w:t xml:space="preserve">active </w:t>
      </w:r>
      <w:r w:rsidR="00BD53A4" w:rsidRPr="001401C6">
        <w:rPr>
          <w:rFonts w:ascii="Avenir Next LT Pro" w:hAnsi="Avenir Next LT Pro"/>
        </w:rPr>
        <w:t xml:space="preserve">ECU </w:t>
      </w:r>
      <w:r w:rsidR="00BD53A4">
        <w:rPr>
          <w:rFonts w:ascii="Avenir Next LT Pro" w:hAnsi="Avenir Next LT Pro"/>
        </w:rPr>
        <w:t xml:space="preserve">faculty or staff </w:t>
      </w:r>
      <w:r w:rsidR="00BD53A4" w:rsidRPr="001401C6">
        <w:rPr>
          <w:rFonts w:ascii="Avenir Next LT Pro" w:hAnsi="Avenir Next LT Pro"/>
        </w:rPr>
        <w:t>employee</w:t>
      </w:r>
      <w:r w:rsidR="00611847" w:rsidRPr="001401C6">
        <w:rPr>
          <w:rFonts w:ascii="Avenir Next LT Pro" w:hAnsi="Avenir Next LT Pro"/>
        </w:rPr>
        <w:t>.</w:t>
      </w:r>
      <w:r w:rsidR="00611847">
        <w:rPr>
          <w:rFonts w:ascii="Avenir Next LT Pro" w:hAnsi="Avenir Next LT Pro"/>
        </w:rPr>
        <w:t xml:space="preserve"> </w:t>
      </w:r>
      <w:r w:rsidR="00C86AD1" w:rsidRPr="00C86AD1">
        <w:rPr>
          <w:rFonts w:ascii="Avenir Next LT Pro" w:hAnsi="Avenir Next LT Pro"/>
        </w:rPr>
        <w:t>Employees may nominate peers</w:t>
      </w:r>
      <w:r w:rsidR="00C86AD1">
        <w:rPr>
          <w:rFonts w:ascii="Avenir Next LT Pro" w:hAnsi="Avenir Next LT Pro"/>
        </w:rPr>
        <w:t xml:space="preserve">, direct reports, </w:t>
      </w:r>
      <w:r w:rsidR="00C86AD1" w:rsidRPr="00C86AD1">
        <w:rPr>
          <w:rFonts w:ascii="Avenir Next LT Pro" w:hAnsi="Avenir Next LT Pro"/>
        </w:rPr>
        <w:t xml:space="preserve">and/or </w:t>
      </w:r>
      <w:r w:rsidR="00C86AD1">
        <w:rPr>
          <w:rFonts w:ascii="Avenir Next LT Pro" w:hAnsi="Avenir Next LT Pro"/>
        </w:rPr>
        <w:t xml:space="preserve">supervisors and </w:t>
      </w:r>
      <w:r w:rsidR="00C86AD1" w:rsidRPr="00C86AD1">
        <w:rPr>
          <w:rFonts w:ascii="Avenir Next LT Pro" w:hAnsi="Avenir Next LT Pro"/>
        </w:rPr>
        <w:t>managers</w:t>
      </w:r>
      <w:r w:rsidR="00C86AD1">
        <w:rPr>
          <w:rFonts w:ascii="Avenir Next LT Pro" w:hAnsi="Avenir Next LT Pro"/>
        </w:rPr>
        <w:t>.</w:t>
      </w:r>
    </w:p>
    <w:p w14:paraId="2BFDF711" w14:textId="1EFBCE62" w:rsidR="006D75D9" w:rsidRPr="006D75D9" w:rsidRDefault="006D75D9" w:rsidP="006D75D9">
      <w:pPr>
        <w:ind w:left="432"/>
        <w:rPr>
          <w:rFonts w:ascii="Avenir Next LT Pro" w:hAnsi="Avenir Next LT Pro"/>
        </w:rPr>
      </w:pPr>
      <w:r w:rsidRPr="006D75D9">
        <w:rPr>
          <w:rFonts w:ascii="Avenir Next LT Pro" w:hAnsi="Avenir Next LT Pro"/>
        </w:rPr>
        <w:t>Nominations should reflect performance or accomplishments from the previous calendar year or current academic year (from January of the previous calendar year through June of the current academic year)</w:t>
      </w:r>
      <w:r w:rsidR="00611847">
        <w:rPr>
          <w:rFonts w:ascii="Avenir Next LT Pro" w:hAnsi="Avenir Next LT Pro"/>
        </w:rPr>
        <w:t xml:space="preserve">. </w:t>
      </w:r>
    </w:p>
    <w:p w14:paraId="33B7FB28" w14:textId="42B3F584" w:rsidR="00BD53A4" w:rsidRDefault="00BD53A4" w:rsidP="00BD53A4">
      <w:pPr>
        <w:ind w:left="432"/>
        <w:rPr>
          <w:rFonts w:ascii="Avenir Next LT Pro" w:hAnsi="Avenir Next LT Pro"/>
        </w:rPr>
      </w:pPr>
      <w:r w:rsidRPr="001401C6">
        <w:rPr>
          <w:rFonts w:ascii="Avenir Next LT Pro" w:hAnsi="Avenir Next LT Pro"/>
        </w:rPr>
        <w:t xml:space="preserve">The following </w:t>
      </w:r>
      <w:r w:rsidR="006C0365">
        <w:rPr>
          <w:rFonts w:ascii="Avenir Next LT Pro" w:hAnsi="Avenir Next LT Pro"/>
        </w:rPr>
        <w:t>individuals</w:t>
      </w:r>
      <w:r w:rsidRPr="001401C6">
        <w:rPr>
          <w:rFonts w:ascii="Avenir Next LT Pro" w:hAnsi="Avenir Next LT Pro"/>
        </w:rPr>
        <w:t xml:space="preserve"> are eligible </w:t>
      </w:r>
      <w:r w:rsidR="006C0365">
        <w:rPr>
          <w:rFonts w:ascii="Avenir Next LT Pro" w:hAnsi="Avenir Next LT Pro"/>
        </w:rPr>
        <w:t>to be</w:t>
      </w:r>
      <w:r w:rsidRPr="001401C6">
        <w:rPr>
          <w:rFonts w:ascii="Avenir Next LT Pro" w:hAnsi="Avenir Next LT Pro"/>
        </w:rPr>
        <w:t xml:space="preserve"> nominat</w:t>
      </w:r>
      <w:r w:rsidR="006C0365">
        <w:rPr>
          <w:rFonts w:ascii="Avenir Next LT Pro" w:hAnsi="Avenir Next LT Pro"/>
        </w:rPr>
        <w:t>ed:</w:t>
      </w:r>
    </w:p>
    <w:p w14:paraId="6A33243D" w14:textId="05D461F6" w:rsidR="001B1CB1" w:rsidRDefault="00B417AE" w:rsidP="001B1CB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1401C6">
        <w:rPr>
          <w:rFonts w:ascii="Avenir Next LT Pro" w:hAnsi="Avenir Next LT Pro"/>
        </w:rPr>
        <w:t xml:space="preserve">ECU </w:t>
      </w:r>
      <w:r w:rsidR="006C0365">
        <w:rPr>
          <w:rFonts w:ascii="Avenir Next LT Pro" w:hAnsi="Avenir Next LT Pro"/>
        </w:rPr>
        <w:t xml:space="preserve">faculty and staff </w:t>
      </w:r>
      <w:r w:rsidRPr="001401C6">
        <w:rPr>
          <w:rFonts w:ascii="Avenir Next LT Pro" w:hAnsi="Avenir Next LT Pro"/>
        </w:rPr>
        <w:t xml:space="preserve">employees who have </w:t>
      </w:r>
      <w:r w:rsidR="00C72C88" w:rsidRPr="001401C6">
        <w:rPr>
          <w:rFonts w:ascii="Avenir Next LT Pro" w:hAnsi="Avenir Next LT Pro"/>
        </w:rPr>
        <w:t xml:space="preserve">a </w:t>
      </w:r>
      <w:r w:rsidRPr="001401C6">
        <w:rPr>
          <w:rFonts w:ascii="Avenir Next LT Pro" w:hAnsi="Avenir Next LT Pro"/>
        </w:rPr>
        <w:t>permanent appointment</w:t>
      </w:r>
      <w:r w:rsidR="007C0AD6" w:rsidRPr="001401C6">
        <w:rPr>
          <w:rFonts w:ascii="Avenir Next LT Pro" w:hAnsi="Avenir Next LT Pro"/>
        </w:rPr>
        <w:t xml:space="preserve"> </w:t>
      </w:r>
      <w:r w:rsidR="006C0365">
        <w:rPr>
          <w:rFonts w:ascii="Avenir Next LT Pro" w:hAnsi="Avenir Next LT Pro"/>
        </w:rPr>
        <w:t>AND</w:t>
      </w:r>
      <w:r w:rsidR="007C0AD6" w:rsidRPr="001401C6">
        <w:rPr>
          <w:rFonts w:ascii="Avenir Next LT Pro" w:hAnsi="Avenir Next LT Pro"/>
        </w:rPr>
        <w:t xml:space="preserve"> work </w:t>
      </w:r>
      <w:r w:rsidR="003F1252">
        <w:rPr>
          <w:rFonts w:ascii="Avenir Next LT Pro" w:hAnsi="Avenir Next LT Pro"/>
        </w:rPr>
        <w:t>twenty (</w:t>
      </w:r>
      <w:r w:rsidR="007C0AD6" w:rsidRPr="001401C6">
        <w:rPr>
          <w:rFonts w:ascii="Avenir Next LT Pro" w:hAnsi="Avenir Next LT Pro"/>
        </w:rPr>
        <w:t>20</w:t>
      </w:r>
      <w:r w:rsidR="003F1252">
        <w:rPr>
          <w:rFonts w:ascii="Avenir Next LT Pro" w:hAnsi="Avenir Next LT Pro"/>
        </w:rPr>
        <w:t>)</w:t>
      </w:r>
      <w:r w:rsidR="007C0AD6" w:rsidRPr="001401C6">
        <w:rPr>
          <w:rFonts w:ascii="Avenir Next LT Pro" w:hAnsi="Avenir Next LT Pro"/>
        </w:rPr>
        <w:t xml:space="preserve"> or more hours</w:t>
      </w:r>
      <w:r w:rsidR="003F1252">
        <w:rPr>
          <w:rFonts w:ascii="Avenir Next LT Pro" w:hAnsi="Avenir Next LT Pro"/>
        </w:rPr>
        <w:t xml:space="preserve"> each week</w:t>
      </w:r>
    </w:p>
    <w:p w14:paraId="03B82053" w14:textId="716E467F" w:rsidR="009C4325" w:rsidRDefault="00A63B25" w:rsidP="001B1CB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Eligible e</w:t>
      </w:r>
      <w:r w:rsidR="00B417AE" w:rsidRPr="001401C6">
        <w:rPr>
          <w:rFonts w:ascii="Avenir Next LT Pro" w:hAnsi="Avenir Next LT Pro"/>
        </w:rPr>
        <w:t>mployee</w:t>
      </w:r>
      <w:r w:rsidR="00C86AD1">
        <w:rPr>
          <w:rFonts w:ascii="Avenir Next LT Pro" w:hAnsi="Avenir Next LT Pro"/>
        </w:rPr>
        <w:t xml:space="preserve"> classifications</w:t>
      </w:r>
      <w:r w:rsidR="00B417AE" w:rsidRPr="001401C6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 xml:space="preserve">are limited to </w:t>
      </w:r>
      <w:r w:rsidR="006B5C94">
        <w:rPr>
          <w:rFonts w:ascii="Avenir Next LT Pro" w:hAnsi="Avenir Next LT Pro"/>
        </w:rPr>
        <w:t xml:space="preserve">CSS, DMSS, </w:t>
      </w:r>
      <w:r w:rsidR="0097746A">
        <w:rPr>
          <w:rFonts w:ascii="Avenir Next LT Pro" w:hAnsi="Avenir Next LT Pro"/>
        </w:rPr>
        <w:t>EPS</w:t>
      </w:r>
      <w:r w:rsidR="00B417AE" w:rsidRPr="001401C6">
        <w:rPr>
          <w:rFonts w:ascii="Avenir Next LT Pro" w:hAnsi="Avenir Next LT Pro"/>
        </w:rPr>
        <w:t>,</w:t>
      </w:r>
      <w:r w:rsidR="00030059">
        <w:rPr>
          <w:rFonts w:ascii="Avenir Next LT Pro" w:hAnsi="Avenir Next LT Pro"/>
        </w:rPr>
        <w:t xml:space="preserve"> Faculty, and</w:t>
      </w:r>
      <w:r w:rsidR="00B417AE" w:rsidRPr="001401C6">
        <w:rPr>
          <w:rFonts w:ascii="Avenir Next LT Pro" w:hAnsi="Avenir Next LT Pro"/>
        </w:rPr>
        <w:t xml:space="preserve"> SHRA</w:t>
      </w:r>
      <w:r w:rsidR="009C4325">
        <w:rPr>
          <w:rFonts w:ascii="Avenir Next LT Pro" w:hAnsi="Avenir Next LT Pro"/>
        </w:rPr>
        <w:t xml:space="preserve"> </w:t>
      </w:r>
    </w:p>
    <w:p w14:paraId="7217E826" w14:textId="12ED49D5" w:rsidR="009C4325" w:rsidRDefault="00A63B25" w:rsidP="001B1CB1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E</w:t>
      </w:r>
      <w:r w:rsidR="009C4325">
        <w:rPr>
          <w:rFonts w:ascii="Avenir Next LT Pro" w:hAnsi="Avenir Next LT Pro"/>
        </w:rPr>
        <w:t>mployees must be in good standing with the University</w:t>
      </w:r>
    </w:p>
    <w:p w14:paraId="031047B6" w14:textId="57892D33" w:rsidR="006C0365" w:rsidRPr="00CE2A82" w:rsidRDefault="00CE2A82" w:rsidP="00CE2A82">
      <w:pPr>
        <w:pStyle w:val="Heading2"/>
        <w:rPr>
          <w:color w:val="auto"/>
          <w:sz w:val="22"/>
          <w:szCs w:val="22"/>
        </w:rPr>
      </w:pPr>
      <w:r w:rsidRPr="00CE2A82">
        <w:rPr>
          <w:color w:val="auto"/>
          <w:sz w:val="22"/>
          <w:szCs w:val="22"/>
        </w:rPr>
        <w:t xml:space="preserve">The deadline for nominations to be submitted is </w:t>
      </w:r>
      <w:r w:rsidR="00FD3111">
        <w:rPr>
          <w:b/>
          <w:color w:val="auto"/>
          <w:sz w:val="22"/>
          <w:szCs w:val="22"/>
        </w:rPr>
        <w:t>August</w:t>
      </w:r>
      <w:r w:rsidR="006C0365" w:rsidRPr="00CE2A82">
        <w:rPr>
          <w:b/>
          <w:color w:val="auto"/>
          <w:sz w:val="22"/>
          <w:szCs w:val="22"/>
        </w:rPr>
        <w:t xml:space="preserve"> 3</w:t>
      </w:r>
      <w:r w:rsidR="00655A00">
        <w:rPr>
          <w:b/>
          <w:color w:val="auto"/>
          <w:sz w:val="22"/>
          <w:szCs w:val="22"/>
        </w:rPr>
        <w:t>1</w:t>
      </w:r>
      <w:r w:rsidRPr="00CE2A82">
        <w:rPr>
          <w:color w:val="auto"/>
          <w:sz w:val="22"/>
          <w:szCs w:val="22"/>
        </w:rPr>
        <w:t xml:space="preserve"> of each year.</w:t>
      </w:r>
    </w:p>
    <w:p w14:paraId="05AF80E5" w14:textId="77777777" w:rsidR="00C67841" w:rsidRPr="001401C6" w:rsidRDefault="00C67841" w:rsidP="00C67841">
      <w:pPr>
        <w:pBdr>
          <w:bottom w:val="single" w:sz="12" w:space="1" w:color="auto"/>
        </w:pBdr>
        <w:rPr>
          <w:rFonts w:ascii="Avenir Next LT Pro" w:hAnsi="Avenir Next LT Pro"/>
          <w:b/>
        </w:rPr>
      </w:pPr>
    </w:p>
    <w:p w14:paraId="5E5C9031" w14:textId="77777777" w:rsidR="00421CEF" w:rsidRPr="00754C5D" w:rsidRDefault="00421CEF" w:rsidP="00421CEF">
      <w:pPr>
        <w:pStyle w:val="Heading1"/>
      </w:pPr>
      <w:r w:rsidRPr="00754C5D">
        <w:t>Selection Criteria</w:t>
      </w:r>
    </w:p>
    <w:p w14:paraId="20147F52" w14:textId="6550B035" w:rsidR="00421CEF" w:rsidRDefault="00421CEF" w:rsidP="00421CEF">
      <w:pPr>
        <w:ind w:left="432"/>
        <w:rPr>
          <w:rFonts w:ascii="Avenir Next LT Pro" w:hAnsi="Avenir Next LT Pro"/>
        </w:rPr>
      </w:pPr>
      <w:r>
        <w:br/>
      </w:r>
      <w:r w:rsidRPr="001401C6">
        <w:rPr>
          <w:rFonts w:ascii="Avenir Next LT Pro" w:hAnsi="Avenir Next LT Pro"/>
        </w:rPr>
        <w:t xml:space="preserve">Nominations </w:t>
      </w:r>
      <w:r>
        <w:rPr>
          <w:rFonts w:ascii="Avenir Next LT Pro" w:hAnsi="Avenir Next LT Pro"/>
        </w:rPr>
        <w:t>will be reviewed</w:t>
      </w:r>
      <w:r w:rsidR="007C6486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 xml:space="preserve">to identify individuals whose </w:t>
      </w:r>
      <w:r w:rsidRPr="001401C6">
        <w:rPr>
          <w:rFonts w:ascii="Avenir Next LT Pro" w:hAnsi="Avenir Next LT Pro"/>
        </w:rPr>
        <w:t>exemplary performance or distinguished accomplishment</w:t>
      </w:r>
      <w:r>
        <w:rPr>
          <w:rFonts w:ascii="Avenir Next LT Pro" w:hAnsi="Avenir Next LT Pro"/>
        </w:rPr>
        <w:t xml:space="preserve">s resulted in </w:t>
      </w:r>
      <w:r w:rsidR="006C0A92">
        <w:rPr>
          <w:rFonts w:ascii="Avenir Next LT Pro" w:hAnsi="Avenir Next LT Pro"/>
        </w:rPr>
        <w:t>extraordinarily successful</w:t>
      </w:r>
      <w:r>
        <w:rPr>
          <w:rFonts w:ascii="Avenir Next LT Pro" w:hAnsi="Avenir Next LT Pro"/>
        </w:rPr>
        <w:t xml:space="preserve"> outcomes for the university and its people, public service to the community, </w:t>
      </w:r>
      <w:r w:rsidR="00F55A5D">
        <w:rPr>
          <w:rFonts w:ascii="Avenir Next LT Pro" w:hAnsi="Avenir Next LT Pro"/>
        </w:rPr>
        <w:t>and/</w:t>
      </w:r>
      <w:r>
        <w:rPr>
          <w:rFonts w:ascii="Avenir Next LT Pro" w:hAnsi="Avenir Next LT Pro"/>
        </w:rPr>
        <w:t>or to the region that ECU serves</w:t>
      </w:r>
      <w:r w:rsidRPr="001401C6">
        <w:rPr>
          <w:rFonts w:ascii="Avenir Next LT Pro" w:hAnsi="Avenir Next LT Pro"/>
        </w:rPr>
        <w:t xml:space="preserve">. </w:t>
      </w:r>
    </w:p>
    <w:p w14:paraId="1FCA2D85" w14:textId="6384BFD0" w:rsidR="00421CEF" w:rsidRDefault="00421CEF" w:rsidP="00886C56">
      <w:pPr>
        <w:ind w:left="432"/>
        <w:rPr>
          <w:rFonts w:ascii="Avenir Next LT Pro" w:hAnsi="Avenir Next LT Pro"/>
        </w:rPr>
      </w:pPr>
      <w:r>
        <w:rPr>
          <w:rFonts w:ascii="Avenir Next LT Pro" w:hAnsi="Avenir Next LT Pro"/>
        </w:rPr>
        <w:t>P</w:t>
      </w:r>
      <w:r w:rsidRPr="001401C6">
        <w:rPr>
          <w:rFonts w:ascii="Avenir Next LT Pro" w:hAnsi="Avenir Next LT Pro"/>
        </w:rPr>
        <w:t xml:space="preserve">erformance upon which the </w:t>
      </w:r>
      <w:r>
        <w:rPr>
          <w:rFonts w:ascii="Avenir Next LT Pro" w:hAnsi="Avenir Next LT Pro"/>
        </w:rPr>
        <w:t xml:space="preserve">nomination </w:t>
      </w:r>
      <w:r w:rsidRPr="001401C6">
        <w:rPr>
          <w:rFonts w:ascii="Avenir Next LT Pro" w:hAnsi="Avenir Next LT Pro"/>
        </w:rPr>
        <w:t>is based should be for duties and performance at a</w:t>
      </w:r>
      <w:r>
        <w:rPr>
          <w:rFonts w:ascii="Avenir Next LT Pro" w:hAnsi="Avenir Next LT Pro"/>
        </w:rPr>
        <w:t xml:space="preserve"> level that </w:t>
      </w:r>
      <w:r w:rsidRPr="001401C6">
        <w:rPr>
          <w:rFonts w:ascii="Avenir Next LT Pro" w:hAnsi="Avenir Next LT Pro"/>
        </w:rPr>
        <w:t xml:space="preserve">exceeds expectations </w:t>
      </w:r>
      <w:r>
        <w:rPr>
          <w:rFonts w:ascii="Avenir Next LT Pro" w:hAnsi="Avenir Next LT Pro"/>
        </w:rPr>
        <w:t xml:space="preserve">in their role. Distinguished accomplishments should be relatable to one or more aspects of the University’s mission </w:t>
      </w:r>
      <w:r w:rsidR="003F718D">
        <w:rPr>
          <w:rFonts w:ascii="Avenir Next LT Pro" w:hAnsi="Avenir Next LT Pro"/>
        </w:rPr>
        <w:t>and/or</w:t>
      </w:r>
      <w:r>
        <w:rPr>
          <w:rFonts w:ascii="Avenir Next LT Pro" w:hAnsi="Avenir Next LT Pro"/>
        </w:rPr>
        <w:t xml:space="preserve"> the embodiment of ECU’s motto, “</w:t>
      </w:r>
      <w:proofErr w:type="spellStart"/>
      <w:r>
        <w:rPr>
          <w:rFonts w:ascii="Avenir Next LT Pro" w:hAnsi="Avenir Next LT Pro"/>
        </w:rPr>
        <w:t>Sevire</w:t>
      </w:r>
      <w:proofErr w:type="spellEnd"/>
      <w:r w:rsidR="00611847">
        <w:rPr>
          <w:rFonts w:ascii="Avenir Next LT Pro" w:hAnsi="Avenir Next LT Pro"/>
        </w:rPr>
        <w:t>.”</w:t>
      </w:r>
      <w:r>
        <w:rPr>
          <w:rFonts w:ascii="Avenir Next LT Pro" w:hAnsi="Avenir Next LT Pro"/>
        </w:rPr>
        <w:t xml:space="preserve"> </w:t>
      </w:r>
      <w:r w:rsidRPr="001401C6">
        <w:rPr>
          <w:rFonts w:ascii="Avenir Next LT Pro" w:hAnsi="Avenir Next LT Pro"/>
        </w:rPr>
        <w:t xml:space="preserve"> </w:t>
      </w:r>
    </w:p>
    <w:p w14:paraId="3247687B" w14:textId="78F05A5F" w:rsidR="006A373E" w:rsidRDefault="006A373E" w:rsidP="00DB7C20">
      <w:pPr>
        <w:ind w:left="432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Successful nominations will provide evidence </w:t>
      </w:r>
      <w:r w:rsidR="009B3532">
        <w:rPr>
          <w:rFonts w:ascii="Avenir Next LT Pro" w:hAnsi="Avenir Next LT Pro"/>
        </w:rPr>
        <w:t xml:space="preserve">that demonstrates </w:t>
      </w:r>
      <w:r w:rsidR="00A36060">
        <w:rPr>
          <w:rFonts w:ascii="Avenir Next LT Pro" w:hAnsi="Avenir Next LT Pro"/>
        </w:rPr>
        <w:t xml:space="preserve">exceptional efforts </w:t>
      </w:r>
      <w:r w:rsidR="008C17D9">
        <w:rPr>
          <w:rFonts w:ascii="Avenir Next LT Pro" w:hAnsi="Avenir Next LT Pro"/>
        </w:rPr>
        <w:t>in each of five (5)</w:t>
      </w:r>
      <w:r w:rsidR="00525BE1">
        <w:rPr>
          <w:rFonts w:ascii="Avenir Next LT Pro" w:hAnsi="Avenir Next LT Pro"/>
        </w:rPr>
        <w:t xml:space="preserve"> aspects</w:t>
      </w:r>
      <w:r w:rsidR="00A36060">
        <w:rPr>
          <w:rFonts w:ascii="Avenir Next LT Pro" w:hAnsi="Avenir Next LT Pro"/>
        </w:rPr>
        <w:t>:</w:t>
      </w:r>
    </w:p>
    <w:p w14:paraId="7EB4CD1F" w14:textId="77777777" w:rsidR="003F718D" w:rsidRDefault="003F718D" w:rsidP="00A36060">
      <w:pPr>
        <w:pStyle w:val="ListParagraph"/>
        <w:numPr>
          <w:ilvl w:val="0"/>
          <w:numId w:val="8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Nomination Category</w:t>
      </w:r>
    </w:p>
    <w:p w14:paraId="131AC257" w14:textId="07A9231D" w:rsidR="00A36060" w:rsidRDefault="00A36060" w:rsidP="00A36060">
      <w:pPr>
        <w:pStyle w:val="ListParagraph"/>
        <w:numPr>
          <w:ilvl w:val="0"/>
          <w:numId w:val="8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lastRenderedPageBreak/>
        <w:t>Outstanding Performance</w:t>
      </w:r>
    </w:p>
    <w:p w14:paraId="049E4998" w14:textId="77777777" w:rsidR="00A36060" w:rsidRDefault="00A36060" w:rsidP="00A36060">
      <w:pPr>
        <w:pStyle w:val="ListParagraph"/>
        <w:numPr>
          <w:ilvl w:val="0"/>
          <w:numId w:val="8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Embodiment of ECU’s Mission, Vision, and Values</w:t>
      </w:r>
    </w:p>
    <w:p w14:paraId="4779F25B" w14:textId="77777777" w:rsidR="00A36060" w:rsidRDefault="00A36060" w:rsidP="00A36060">
      <w:pPr>
        <w:pStyle w:val="ListParagraph"/>
        <w:numPr>
          <w:ilvl w:val="0"/>
          <w:numId w:val="8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Measurable Outcomes </w:t>
      </w:r>
    </w:p>
    <w:p w14:paraId="2C53785C" w14:textId="77777777" w:rsidR="00A36060" w:rsidRDefault="00A36060" w:rsidP="00A36060">
      <w:pPr>
        <w:pStyle w:val="ListParagraph"/>
        <w:numPr>
          <w:ilvl w:val="0"/>
          <w:numId w:val="8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Positive Impact to the ECU Community</w:t>
      </w:r>
    </w:p>
    <w:p w14:paraId="3685CC56" w14:textId="09829239" w:rsidR="00A36060" w:rsidRDefault="008E6D88" w:rsidP="00DB7C20">
      <w:pPr>
        <w:ind w:left="432"/>
        <w:rPr>
          <w:rFonts w:ascii="Avenir Next LT Pro" w:hAnsi="Avenir Next LT Pro"/>
        </w:rPr>
      </w:pPr>
      <w:r>
        <w:rPr>
          <w:rFonts w:ascii="Avenir Next LT Pro" w:hAnsi="Avenir Next LT Pro"/>
        </w:rPr>
        <w:t>Evidence may be qualitative or quantitative in nature, and may include testimonials from other employees</w:t>
      </w:r>
      <w:r w:rsidR="00F85B9C">
        <w:rPr>
          <w:rFonts w:ascii="Avenir Next LT Pro" w:hAnsi="Avenir Next LT Pro"/>
        </w:rPr>
        <w:t xml:space="preserve">, stakeholders, </w:t>
      </w:r>
      <w:r w:rsidR="00F55A5D">
        <w:rPr>
          <w:rFonts w:ascii="Avenir Next LT Pro" w:hAnsi="Avenir Next LT Pro"/>
        </w:rPr>
        <w:t>and/</w:t>
      </w:r>
      <w:r w:rsidR="00F85B9C">
        <w:rPr>
          <w:rFonts w:ascii="Avenir Next LT Pro" w:hAnsi="Avenir Next LT Pro"/>
        </w:rPr>
        <w:t>or community/regional partners</w:t>
      </w:r>
      <w:r w:rsidR="00611847">
        <w:rPr>
          <w:rFonts w:ascii="Avenir Next LT Pro" w:hAnsi="Avenir Next LT Pro"/>
        </w:rPr>
        <w:t xml:space="preserve">. </w:t>
      </w:r>
      <w:r w:rsidR="00525BE1">
        <w:rPr>
          <w:rFonts w:ascii="Avenir Next LT Pro" w:hAnsi="Avenir Next LT Pro"/>
        </w:rPr>
        <w:t>Other evidence may include</w:t>
      </w:r>
      <w:r w:rsidR="002F3498">
        <w:rPr>
          <w:rFonts w:ascii="Avenir Next LT Pro" w:hAnsi="Avenir Next LT Pro"/>
        </w:rPr>
        <w:t xml:space="preserve"> (but is not limited to) data supporting the outcomes of the employee’s efforts, </w:t>
      </w:r>
      <w:r w:rsidR="00B00D6B">
        <w:rPr>
          <w:rFonts w:ascii="Avenir Next LT Pro" w:hAnsi="Avenir Next LT Pro"/>
        </w:rPr>
        <w:t xml:space="preserve">cost savings or revenue generation benefiting the University, </w:t>
      </w:r>
      <w:r w:rsidR="000C1770">
        <w:rPr>
          <w:rFonts w:ascii="Avenir Next LT Pro" w:hAnsi="Avenir Next LT Pro"/>
        </w:rPr>
        <w:t xml:space="preserve">or </w:t>
      </w:r>
      <w:r w:rsidR="0010016D">
        <w:rPr>
          <w:rFonts w:ascii="Avenir Next LT Pro" w:hAnsi="Avenir Next LT Pro"/>
        </w:rPr>
        <w:t xml:space="preserve">positive </w:t>
      </w:r>
      <w:r w:rsidR="005B5ACD">
        <w:rPr>
          <w:rFonts w:ascii="Avenir Next LT Pro" w:hAnsi="Avenir Next LT Pro"/>
        </w:rPr>
        <w:t xml:space="preserve">media coverage related to the employee’s </w:t>
      </w:r>
      <w:r w:rsidR="0010016D">
        <w:rPr>
          <w:rFonts w:ascii="Avenir Next LT Pro" w:hAnsi="Avenir Next LT Pro"/>
        </w:rPr>
        <w:t>accomplishments.</w:t>
      </w:r>
    </w:p>
    <w:p w14:paraId="6D1F0E91" w14:textId="77777777" w:rsidR="00886C56" w:rsidRDefault="00886C56" w:rsidP="00886C56">
      <w:pPr>
        <w:pBdr>
          <w:bottom w:val="single" w:sz="12" w:space="1" w:color="auto"/>
        </w:pBdr>
        <w:rPr>
          <w:rFonts w:ascii="Avenir Next LT Pro" w:hAnsi="Avenir Next LT Pro"/>
        </w:rPr>
      </w:pPr>
    </w:p>
    <w:p w14:paraId="38F085DE" w14:textId="403D74AD" w:rsidR="00C67841" w:rsidRPr="001401C6" w:rsidRDefault="006A373E" w:rsidP="001401C6">
      <w:pPr>
        <w:pStyle w:val="Heading1"/>
      </w:pPr>
      <w:r>
        <w:t>Review and Approval Process</w:t>
      </w:r>
    </w:p>
    <w:p w14:paraId="16F8C44F" w14:textId="77777777" w:rsidR="009C4325" w:rsidRDefault="009C4325" w:rsidP="009C4325">
      <w:pPr>
        <w:spacing w:after="0"/>
        <w:ind w:left="432"/>
        <w:rPr>
          <w:rFonts w:ascii="Avenir Next LT Pro" w:hAnsi="Avenir Next LT Pro"/>
        </w:rPr>
      </w:pPr>
    </w:p>
    <w:p w14:paraId="2645ECA7" w14:textId="0AA27F42" w:rsidR="00161D8D" w:rsidRDefault="00161D8D" w:rsidP="009C4325">
      <w:pPr>
        <w:ind w:left="432"/>
        <w:rPr>
          <w:rFonts w:ascii="Avenir Next LT Pro" w:hAnsi="Avenir Next LT Pro"/>
        </w:rPr>
      </w:pPr>
      <w:r>
        <w:rPr>
          <w:rFonts w:ascii="Avenir Next LT Pro" w:hAnsi="Avenir Next LT Pro"/>
        </w:rPr>
        <w:t>N</w:t>
      </w:r>
      <w:r w:rsidR="007C6486">
        <w:rPr>
          <w:rFonts w:ascii="Avenir Next LT Pro" w:hAnsi="Avenir Next LT Pro"/>
        </w:rPr>
        <w:t xml:space="preserve">ominations will be reviewed </w:t>
      </w:r>
      <w:r>
        <w:rPr>
          <w:rFonts w:ascii="Avenir Next LT Pro" w:hAnsi="Avenir Next LT Pro"/>
        </w:rPr>
        <w:t>in three stages:</w:t>
      </w:r>
    </w:p>
    <w:p w14:paraId="3F059FD7" w14:textId="2FDC81C6" w:rsidR="00500EA4" w:rsidRDefault="000E6489" w:rsidP="00500EA4">
      <w:pPr>
        <w:pStyle w:val="ListParagraph"/>
        <w:numPr>
          <w:ilvl w:val="0"/>
          <w:numId w:val="9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ECU </w:t>
      </w:r>
      <w:r w:rsidR="00F95CB1">
        <w:rPr>
          <w:rFonts w:ascii="Avenir Next LT Pro" w:hAnsi="Avenir Next LT Pro"/>
        </w:rPr>
        <w:t>POSO</w:t>
      </w:r>
      <w:r>
        <w:rPr>
          <w:rFonts w:ascii="Avenir Next LT Pro" w:hAnsi="Avenir Next LT Pro"/>
        </w:rPr>
        <w:t xml:space="preserve"> Validation</w:t>
      </w:r>
    </w:p>
    <w:p w14:paraId="01EE11A6" w14:textId="44A5AE2A" w:rsidR="00500EA4" w:rsidRDefault="00500EA4" w:rsidP="00500EA4">
      <w:pPr>
        <w:pStyle w:val="ListParagraph"/>
        <w:numPr>
          <w:ilvl w:val="0"/>
          <w:numId w:val="9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Treasured Pirate Committee</w:t>
      </w:r>
      <w:r w:rsidR="000E6489">
        <w:rPr>
          <w:rFonts w:ascii="Avenir Next LT Pro" w:hAnsi="Avenir Next LT Pro"/>
        </w:rPr>
        <w:t xml:space="preserve"> Selecti</w:t>
      </w:r>
      <w:r w:rsidR="00526B53">
        <w:rPr>
          <w:rFonts w:ascii="Avenir Next LT Pro" w:hAnsi="Avenir Next LT Pro"/>
        </w:rPr>
        <w:t>on</w:t>
      </w:r>
    </w:p>
    <w:p w14:paraId="527EBAB6" w14:textId="6B830605" w:rsidR="00526B53" w:rsidRPr="00500EA4" w:rsidRDefault="00526B53" w:rsidP="00500EA4">
      <w:pPr>
        <w:pStyle w:val="ListParagraph"/>
        <w:numPr>
          <w:ilvl w:val="0"/>
          <w:numId w:val="9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Supervisor Review</w:t>
      </w:r>
    </w:p>
    <w:p w14:paraId="63AE6A27" w14:textId="3418FF95" w:rsidR="00526B53" w:rsidRPr="000B51DF" w:rsidRDefault="00526B53" w:rsidP="000B51DF">
      <w:pPr>
        <w:pStyle w:val="Heading2"/>
      </w:pPr>
      <w:r w:rsidRPr="000B51DF">
        <w:t xml:space="preserve">ECU </w:t>
      </w:r>
      <w:r w:rsidR="00F95CB1">
        <w:t>POSO</w:t>
      </w:r>
      <w:r w:rsidRPr="000B51DF">
        <w:t xml:space="preserve"> Validation</w:t>
      </w:r>
    </w:p>
    <w:p w14:paraId="27905580" w14:textId="6EEBF555" w:rsidR="007C6486" w:rsidRDefault="00526B53" w:rsidP="007C6486">
      <w:pPr>
        <w:ind w:left="432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The initial review </w:t>
      </w:r>
      <w:r w:rsidR="00376526">
        <w:rPr>
          <w:rFonts w:ascii="Avenir Next LT Pro" w:hAnsi="Avenir Next LT Pro"/>
        </w:rPr>
        <w:t xml:space="preserve">is conducted </w:t>
      </w:r>
      <w:r w:rsidR="007C6486">
        <w:rPr>
          <w:rFonts w:ascii="Avenir Next LT Pro" w:hAnsi="Avenir Next LT Pro"/>
        </w:rPr>
        <w:t>by the members of the Learning &amp; Organizational Development unit</w:t>
      </w:r>
      <w:r w:rsidR="00611847">
        <w:rPr>
          <w:rFonts w:ascii="Avenir Next LT Pro" w:hAnsi="Avenir Next LT Pro"/>
        </w:rPr>
        <w:t xml:space="preserve">. </w:t>
      </w:r>
      <w:r w:rsidR="007C6486">
        <w:rPr>
          <w:rFonts w:ascii="Avenir Next LT Pro" w:hAnsi="Avenir Next LT Pro"/>
        </w:rPr>
        <w:t>The unit members will review each nomination through the lens of five (5) aspects:</w:t>
      </w:r>
    </w:p>
    <w:p w14:paraId="672CD721" w14:textId="77777777" w:rsidR="007C6486" w:rsidRDefault="007C6486" w:rsidP="00A63B25">
      <w:pPr>
        <w:pStyle w:val="ListParagraph"/>
        <w:numPr>
          <w:ilvl w:val="0"/>
          <w:numId w:val="14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Outstanding Performance</w:t>
      </w:r>
    </w:p>
    <w:p w14:paraId="3E45FFB4" w14:textId="77777777" w:rsidR="007C6486" w:rsidRDefault="007C6486" w:rsidP="00A63B25">
      <w:pPr>
        <w:pStyle w:val="ListParagraph"/>
        <w:numPr>
          <w:ilvl w:val="0"/>
          <w:numId w:val="14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Embodiment of ECU’s Mission, Vision, and Values</w:t>
      </w:r>
    </w:p>
    <w:p w14:paraId="1E6F79C1" w14:textId="77777777" w:rsidR="007C6486" w:rsidRDefault="007C6486" w:rsidP="00A63B25">
      <w:pPr>
        <w:pStyle w:val="ListParagraph"/>
        <w:numPr>
          <w:ilvl w:val="0"/>
          <w:numId w:val="14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Measurable Outcomes </w:t>
      </w:r>
    </w:p>
    <w:p w14:paraId="359EA107" w14:textId="77777777" w:rsidR="007C6486" w:rsidRDefault="007C6486" w:rsidP="00A63B25">
      <w:pPr>
        <w:pStyle w:val="ListParagraph"/>
        <w:numPr>
          <w:ilvl w:val="0"/>
          <w:numId w:val="14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Positive Impact to the ECU Community</w:t>
      </w:r>
    </w:p>
    <w:p w14:paraId="21946110" w14:textId="77777777" w:rsidR="007C6486" w:rsidRDefault="007C6486" w:rsidP="00A63B25">
      <w:pPr>
        <w:pStyle w:val="ListParagraph"/>
        <w:numPr>
          <w:ilvl w:val="0"/>
          <w:numId w:val="14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Nomination Category Fulfillment</w:t>
      </w:r>
    </w:p>
    <w:p w14:paraId="1F477FED" w14:textId="3A4F842A" w:rsidR="00376526" w:rsidRDefault="007C6486" w:rsidP="00376526">
      <w:pPr>
        <w:ind w:left="432"/>
        <w:rPr>
          <w:rFonts w:ascii="Avenir Next LT Pro" w:hAnsi="Avenir Next LT Pro"/>
        </w:rPr>
      </w:pPr>
      <w:r>
        <w:rPr>
          <w:rFonts w:ascii="Avenir Next LT Pro" w:hAnsi="Avenir Next LT Pro"/>
        </w:rPr>
        <w:t>Each nomination will be rated as showing either Minimal, Limited, Suitable, Strong, or Exemplary evidence in each area</w:t>
      </w:r>
      <w:r w:rsidR="00376526">
        <w:rPr>
          <w:rFonts w:ascii="Avenir Next LT Pro" w:hAnsi="Avenir Next LT Pro"/>
        </w:rPr>
        <w:t>.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530"/>
        <w:gridCol w:w="2520"/>
        <w:gridCol w:w="2340"/>
        <w:gridCol w:w="1980"/>
        <w:gridCol w:w="1800"/>
      </w:tblGrid>
      <w:tr w:rsidR="000C1C8C" w:rsidRPr="0017111C" w14:paraId="63911340" w14:textId="77777777" w:rsidTr="000C1C8C">
        <w:tc>
          <w:tcPr>
            <w:tcW w:w="1530" w:type="dxa"/>
            <w:shd w:val="clear" w:color="auto" w:fill="D9D9D9" w:themeFill="background1" w:themeFillShade="D9"/>
          </w:tcPr>
          <w:p w14:paraId="7A8FC655" w14:textId="77777777" w:rsidR="0017111C" w:rsidRPr="0017111C" w:rsidRDefault="0017111C" w:rsidP="000C1C8C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17111C">
              <w:rPr>
                <w:rFonts w:ascii="Avenir Next LT Pro" w:hAnsi="Avenir Next LT Pro"/>
                <w:color w:val="592A8A"/>
                <w:sz w:val="16"/>
                <w:szCs w:val="16"/>
              </w:rPr>
              <w:t>Minimal (0)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8B8A409" w14:textId="77777777" w:rsidR="0017111C" w:rsidRPr="0017111C" w:rsidRDefault="0017111C" w:rsidP="000C1C8C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17111C">
              <w:rPr>
                <w:rFonts w:ascii="Avenir Next LT Pro" w:hAnsi="Avenir Next LT Pro"/>
                <w:color w:val="592A8A"/>
                <w:sz w:val="16"/>
                <w:szCs w:val="16"/>
              </w:rPr>
              <w:t>Limited (1)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E79E288" w14:textId="77777777" w:rsidR="0017111C" w:rsidRPr="0017111C" w:rsidRDefault="0017111C" w:rsidP="000C1C8C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17111C">
              <w:rPr>
                <w:rFonts w:ascii="Avenir Next LT Pro" w:hAnsi="Avenir Next LT Pro"/>
                <w:color w:val="592A8A"/>
                <w:sz w:val="16"/>
                <w:szCs w:val="16"/>
              </w:rPr>
              <w:t>Suitable (2)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4F45F97" w14:textId="77777777" w:rsidR="0017111C" w:rsidRPr="0017111C" w:rsidRDefault="0017111C" w:rsidP="000C1C8C">
            <w:pPr>
              <w:tabs>
                <w:tab w:val="center" w:pos="1331"/>
              </w:tabs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17111C">
              <w:rPr>
                <w:rFonts w:ascii="Avenir Next LT Pro" w:hAnsi="Avenir Next LT Pro"/>
                <w:color w:val="592A8A"/>
                <w:sz w:val="16"/>
                <w:szCs w:val="16"/>
              </w:rPr>
              <w:t>Strong (3)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E03D1B7" w14:textId="77777777" w:rsidR="0017111C" w:rsidRPr="0017111C" w:rsidRDefault="0017111C" w:rsidP="000C1C8C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17111C">
              <w:rPr>
                <w:rFonts w:ascii="Avenir Next LT Pro" w:hAnsi="Avenir Next LT Pro"/>
                <w:color w:val="592A8A"/>
                <w:sz w:val="16"/>
                <w:szCs w:val="16"/>
              </w:rPr>
              <w:t>Exemplary (4)</w:t>
            </w:r>
          </w:p>
        </w:tc>
      </w:tr>
      <w:tr w:rsidR="000C1C8C" w:rsidRPr="0017111C" w14:paraId="19DB0987" w14:textId="77777777" w:rsidTr="000C1C8C">
        <w:tc>
          <w:tcPr>
            <w:tcW w:w="1530" w:type="dxa"/>
          </w:tcPr>
          <w:p w14:paraId="5A0C900C" w14:textId="77777777" w:rsidR="0017111C" w:rsidRDefault="0017111C" w:rsidP="000C1C8C">
            <w:pPr>
              <w:rPr>
                <w:rFonts w:ascii="Avenir Next LT Pro" w:hAnsi="Avenir Next LT Pro"/>
                <w:sz w:val="16"/>
                <w:szCs w:val="16"/>
              </w:rPr>
            </w:pPr>
            <w:r w:rsidRPr="0017111C">
              <w:rPr>
                <w:rFonts w:ascii="Avenir Next LT Pro" w:hAnsi="Avenir Next LT Pro"/>
                <w:sz w:val="16"/>
                <w:szCs w:val="16"/>
              </w:rPr>
              <w:t>No example provided or example provided is not relevant to this category.</w:t>
            </w:r>
          </w:p>
          <w:p w14:paraId="591B356B" w14:textId="74A787AB" w:rsidR="000C1C8C" w:rsidRPr="0017111C" w:rsidRDefault="000C1C8C" w:rsidP="000C1C8C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2520" w:type="dxa"/>
          </w:tcPr>
          <w:p w14:paraId="03DD20B8" w14:textId="77777777" w:rsidR="0017111C" w:rsidRPr="0017111C" w:rsidRDefault="0017111C" w:rsidP="00666C3F">
            <w:pPr>
              <w:rPr>
                <w:rFonts w:ascii="Avenir Next LT Pro" w:hAnsi="Avenir Next LT Pro"/>
                <w:sz w:val="16"/>
                <w:szCs w:val="16"/>
              </w:rPr>
            </w:pPr>
            <w:proofErr w:type="gramStart"/>
            <w:r w:rsidRPr="0017111C">
              <w:rPr>
                <w:rFonts w:ascii="Avenir Next LT Pro" w:hAnsi="Avenir Next LT Pro"/>
                <w:sz w:val="16"/>
                <w:szCs w:val="16"/>
              </w:rPr>
              <w:t>Nominator</w:t>
            </w:r>
            <w:proofErr w:type="gramEnd"/>
            <w:r w:rsidRPr="0017111C">
              <w:rPr>
                <w:rFonts w:ascii="Avenir Next LT Pro" w:hAnsi="Avenir Next LT Pro"/>
                <w:sz w:val="16"/>
                <w:szCs w:val="16"/>
              </w:rPr>
              <w:t xml:space="preserve"> provided limited information. Examples provided were vague and immeasurable. The employee’s work was meets expectations level or below.</w:t>
            </w:r>
          </w:p>
        </w:tc>
        <w:tc>
          <w:tcPr>
            <w:tcW w:w="2340" w:type="dxa"/>
          </w:tcPr>
          <w:p w14:paraId="553CD3F6" w14:textId="77777777" w:rsidR="0017111C" w:rsidRPr="0017111C" w:rsidRDefault="0017111C" w:rsidP="00666C3F">
            <w:pPr>
              <w:rPr>
                <w:rFonts w:ascii="Avenir Next LT Pro" w:hAnsi="Avenir Next LT Pro"/>
                <w:sz w:val="16"/>
                <w:szCs w:val="16"/>
              </w:rPr>
            </w:pPr>
            <w:proofErr w:type="gramStart"/>
            <w:r w:rsidRPr="0017111C">
              <w:rPr>
                <w:rFonts w:ascii="Avenir Next LT Pro" w:hAnsi="Avenir Next LT Pro"/>
                <w:sz w:val="16"/>
                <w:szCs w:val="16"/>
              </w:rPr>
              <w:t>Nominator</w:t>
            </w:r>
            <w:proofErr w:type="gramEnd"/>
            <w:r w:rsidRPr="0017111C">
              <w:rPr>
                <w:rFonts w:ascii="Avenir Next LT Pro" w:hAnsi="Avenir Next LT Pro"/>
                <w:sz w:val="16"/>
                <w:szCs w:val="16"/>
              </w:rPr>
              <w:t xml:space="preserve"> provided examples of meets expectations or above work. However, the examples were not measurable and were vague.</w:t>
            </w:r>
          </w:p>
        </w:tc>
        <w:tc>
          <w:tcPr>
            <w:tcW w:w="1980" w:type="dxa"/>
          </w:tcPr>
          <w:p w14:paraId="199C6926" w14:textId="77777777" w:rsidR="0017111C" w:rsidRPr="0017111C" w:rsidRDefault="0017111C" w:rsidP="00666C3F">
            <w:pPr>
              <w:rPr>
                <w:rFonts w:ascii="Avenir Next LT Pro" w:hAnsi="Avenir Next LT Pro"/>
                <w:sz w:val="16"/>
                <w:szCs w:val="16"/>
              </w:rPr>
            </w:pPr>
            <w:r w:rsidRPr="0017111C">
              <w:rPr>
                <w:rFonts w:ascii="Avenir Next LT Pro" w:hAnsi="Avenir Next LT Pro"/>
                <w:sz w:val="16"/>
                <w:szCs w:val="16"/>
              </w:rPr>
              <w:t>Nominator provided specific examples of an employees work that was meets expectation or above.</w:t>
            </w:r>
          </w:p>
        </w:tc>
        <w:tc>
          <w:tcPr>
            <w:tcW w:w="1800" w:type="dxa"/>
          </w:tcPr>
          <w:p w14:paraId="207A960C" w14:textId="77777777" w:rsidR="0017111C" w:rsidRPr="0017111C" w:rsidRDefault="0017111C" w:rsidP="00666C3F">
            <w:pPr>
              <w:rPr>
                <w:rFonts w:ascii="Avenir Next LT Pro" w:hAnsi="Avenir Next LT Pro"/>
                <w:sz w:val="16"/>
                <w:szCs w:val="16"/>
              </w:rPr>
            </w:pPr>
            <w:r w:rsidRPr="0017111C">
              <w:rPr>
                <w:rFonts w:ascii="Avenir Next LT Pro" w:hAnsi="Avenir Next LT Pro"/>
                <w:sz w:val="16"/>
                <w:szCs w:val="16"/>
              </w:rPr>
              <w:t>Nominator provided specific and measurable examples or exceeds expectations work.</w:t>
            </w:r>
          </w:p>
        </w:tc>
      </w:tr>
    </w:tbl>
    <w:p w14:paraId="068A168D" w14:textId="77777777" w:rsidR="0017111C" w:rsidRDefault="0017111C" w:rsidP="00376526">
      <w:pPr>
        <w:ind w:left="432"/>
        <w:rPr>
          <w:rFonts w:ascii="Avenir Next LT Pro" w:hAnsi="Avenir Next LT Pro"/>
        </w:rPr>
      </w:pPr>
    </w:p>
    <w:p w14:paraId="4015A8F7" w14:textId="1C142E59" w:rsidR="003D53B7" w:rsidRDefault="000C1C8C" w:rsidP="003D53B7">
      <w:pPr>
        <w:ind w:left="432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Scores in each category will be </w:t>
      </w:r>
      <w:r w:rsidR="003D53B7">
        <w:rPr>
          <w:rFonts w:ascii="Avenir Next LT Pro" w:hAnsi="Avenir Next LT Pro"/>
        </w:rPr>
        <w:t xml:space="preserve">averaged, with any nomination scoring an average of at least </w:t>
      </w:r>
      <w:r w:rsidR="003D53B7" w:rsidRPr="003F1252">
        <w:rPr>
          <w:rFonts w:ascii="Avenir Next LT Pro" w:hAnsi="Avenir Next LT Pro"/>
          <w:b/>
          <w:bCs/>
        </w:rPr>
        <w:t>2.5</w:t>
      </w:r>
      <w:r w:rsidR="003D53B7">
        <w:rPr>
          <w:rFonts w:ascii="Avenir Next LT Pro" w:hAnsi="Avenir Next LT Pro"/>
        </w:rPr>
        <w:t xml:space="preserve"> </w:t>
      </w:r>
      <w:r w:rsidR="00321117">
        <w:rPr>
          <w:rFonts w:ascii="Avenir Next LT Pro" w:hAnsi="Avenir Next LT Pro"/>
        </w:rPr>
        <w:t>then</w:t>
      </w:r>
      <w:r w:rsidR="003D53B7">
        <w:rPr>
          <w:rFonts w:ascii="Avenir Next LT Pro" w:hAnsi="Avenir Next LT Pro"/>
        </w:rPr>
        <w:t xml:space="preserve"> </w:t>
      </w:r>
      <w:r w:rsidR="009507A6">
        <w:rPr>
          <w:rFonts w:ascii="Avenir Next LT Pro" w:hAnsi="Avenir Next LT Pro"/>
        </w:rPr>
        <w:t xml:space="preserve">being submitted for </w:t>
      </w:r>
      <w:r w:rsidR="003D53B7">
        <w:rPr>
          <w:rFonts w:ascii="Avenir Next LT Pro" w:hAnsi="Avenir Next LT Pro"/>
        </w:rPr>
        <w:t>r</w:t>
      </w:r>
      <w:r w:rsidR="00321117">
        <w:rPr>
          <w:rFonts w:ascii="Avenir Next LT Pro" w:hAnsi="Avenir Next LT Pro"/>
        </w:rPr>
        <w:t>eview internally by the Department</w:t>
      </w:r>
      <w:r w:rsidR="00257E2E">
        <w:rPr>
          <w:rFonts w:ascii="Avenir Next LT Pro" w:hAnsi="Avenir Next LT Pro"/>
        </w:rPr>
        <w:t xml:space="preserve"> for People Operations, </w:t>
      </w:r>
      <w:r w:rsidR="00F95CB1">
        <w:rPr>
          <w:rFonts w:ascii="Avenir Next LT Pro" w:hAnsi="Avenir Next LT Pro"/>
        </w:rPr>
        <w:t>Success, and Opportunity (POSO)</w:t>
      </w:r>
      <w:r w:rsidR="00611847">
        <w:rPr>
          <w:rFonts w:ascii="Avenir Next LT Pro" w:hAnsi="Avenir Next LT Pro"/>
        </w:rPr>
        <w:t xml:space="preserve">. </w:t>
      </w:r>
      <w:r w:rsidR="00321117">
        <w:rPr>
          <w:rFonts w:ascii="Avenir Next LT Pro" w:hAnsi="Avenir Next LT Pro"/>
        </w:rPr>
        <w:t>This internal review will determine if the faculty or staff employee is in good standing</w:t>
      </w:r>
      <w:r w:rsidR="000B51DF">
        <w:rPr>
          <w:rFonts w:ascii="Avenir Next LT Pro" w:hAnsi="Avenir Next LT Pro"/>
        </w:rPr>
        <w:t xml:space="preserve"> with the University</w:t>
      </w:r>
      <w:r w:rsidR="00611847">
        <w:rPr>
          <w:rFonts w:ascii="Avenir Next LT Pro" w:hAnsi="Avenir Next LT Pro"/>
        </w:rPr>
        <w:t xml:space="preserve">. </w:t>
      </w:r>
      <w:r w:rsidR="000B51DF">
        <w:rPr>
          <w:rFonts w:ascii="Avenir Next LT Pro" w:hAnsi="Avenir Next LT Pro"/>
        </w:rPr>
        <w:t>If so, the nomination is released to the Treasured Pirate Committee members for review and selection of winners.</w:t>
      </w:r>
    </w:p>
    <w:p w14:paraId="764D1C35" w14:textId="63AD9FC5" w:rsidR="007C6486" w:rsidRPr="003D53B7" w:rsidRDefault="003D53B7" w:rsidP="003D53B7">
      <w:pPr>
        <w:ind w:left="432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The deadline for the completion of the </w:t>
      </w:r>
      <w:r w:rsidR="004B1222">
        <w:rPr>
          <w:rFonts w:ascii="Avenir Next LT Pro" w:hAnsi="Avenir Next LT Pro"/>
          <w:bCs/>
        </w:rPr>
        <w:t>POSO</w:t>
      </w:r>
      <w:r w:rsidR="007C6486" w:rsidRPr="003D53B7">
        <w:rPr>
          <w:rFonts w:ascii="Avenir Next LT Pro" w:hAnsi="Avenir Next LT Pro"/>
          <w:bCs/>
        </w:rPr>
        <w:t xml:space="preserve"> </w:t>
      </w:r>
      <w:r>
        <w:rPr>
          <w:rFonts w:ascii="Avenir Next LT Pro" w:hAnsi="Avenir Next LT Pro"/>
          <w:bCs/>
        </w:rPr>
        <w:t xml:space="preserve">Validation will be </w:t>
      </w:r>
      <w:r w:rsidR="00FD3111">
        <w:rPr>
          <w:rFonts w:ascii="Avenir Next LT Pro" w:hAnsi="Avenir Next LT Pro"/>
          <w:b/>
        </w:rPr>
        <w:t>September 15</w:t>
      </w:r>
      <w:r w:rsidR="00B55E4C">
        <w:rPr>
          <w:rFonts w:ascii="Avenir Next LT Pro" w:hAnsi="Avenir Next LT Pro"/>
          <w:b/>
        </w:rPr>
        <w:t xml:space="preserve"> </w:t>
      </w:r>
      <w:r w:rsidR="00254505">
        <w:rPr>
          <w:rFonts w:ascii="Avenir Next LT Pro" w:hAnsi="Avenir Next LT Pro"/>
          <w:bCs/>
        </w:rPr>
        <w:t>of each year.</w:t>
      </w:r>
    </w:p>
    <w:p w14:paraId="185CF2A8" w14:textId="4B77B473" w:rsidR="000B51DF" w:rsidRDefault="000B51DF" w:rsidP="000B51DF">
      <w:pPr>
        <w:pStyle w:val="Heading2"/>
      </w:pPr>
      <w:r>
        <w:t>Treasured Pirate Committee Selection</w:t>
      </w:r>
    </w:p>
    <w:p w14:paraId="71D3EE20" w14:textId="1B75721B" w:rsidR="003D53B7" w:rsidRDefault="000B51DF" w:rsidP="003D53B7">
      <w:pPr>
        <w:ind w:left="432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Following the </w:t>
      </w:r>
      <w:r w:rsidR="00F95CB1">
        <w:rPr>
          <w:rFonts w:ascii="Avenir Next LT Pro" w:hAnsi="Avenir Next LT Pro"/>
        </w:rPr>
        <w:t>POSO</w:t>
      </w:r>
      <w:r>
        <w:rPr>
          <w:rFonts w:ascii="Avenir Next LT Pro" w:hAnsi="Avenir Next LT Pro"/>
        </w:rPr>
        <w:t xml:space="preserve"> Validation, a</w:t>
      </w:r>
      <w:r w:rsidR="00E514B0" w:rsidRPr="001401C6">
        <w:rPr>
          <w:rFonts w:ascii="Avenir Next LT Pro" w:hAnsi="Avenir Next LT Pro"/>
        </w:rPr>
        <w:t xml:space="preserve">ll </w:t>
      </w:r>
      <w:r>
        <w:rPr>
          <w:rFonts w:ascii="Avenir Next LT Pro" w:hAnsi="Avenir Next LT Pro"/>
        </w:rPr>
        <w:t xml:space="preserve">validated </w:t>
      </w:r>
      <w:r w:rsidR="00E514B0" w:rsidRPr="001401C6">
        <w:rPr>
          <w:rFonts w:ascii="Avenir Next LT Pro" w:hAnsi="Avenir Next LT Pro"/>
        </w:rPr>
        <w:t xml:space="preserve">nominations will then go to the Treasured Pirate University Committee to rate. </w:t>
      </w:r>
      <w:r>
        <w:rPr>
          <w:rFonts w:ascii="Avenir Next LT Pro" w:hAnsi="Avenir Next LT Pro"/>
        </w:rPr>
        <w:t>U</w:t>
      </w:r>
      <w:r w:rsidR="00EC53A9" w:rsidRPr="001401C6">
        <w:rPr>
          <w:rFonts w:ascii="Avenir Next LT Pro" w:hAnsi="Avenir Next LT Pro"/>
        </w:rPr>
        <w:t xml:space="preserve">niversity Committee Members will be selected </w:t>
      </w:r>
      <w:r>
        <w:rPr>
          <w:rFonts w:ascii="Avenir Next LT Pro" w:hAnsi="Avenir Next LT Pro"/>
        </w:rPr>
        <w:t xml:space="preserve">by the respective </w:t>
      </w:r>
      <w:r w:rsidR="00734450">
        <w:rPr>
          <w:rFonts w:ascii="Avenir Next LT Pro" w:hAnsi="Avenir Next LT Pro"/>
        </w:rPr>
        <w:t xml:space="preserve">divisional leaders and serve </w:t>
      </w:r>
      <w:r w:rsidR="003F718D">
        <w:rPr>
          <w:rFonts w:ascii="Avenir Next LT Pro" w:hAnsi="Avenir Next LT Pro"/>
        </w:rPr>
        <w:t>3</w:t>
      </w:r>
      <w:r w:rsidR="00734450">
        <w:rPr>
          <w:rFonts w:ascii="Avenir Next LT Pro" w:hAnsi="Avenir Next LT Pro"/>
        </w:rPr>
        <w:t>-year terms on the committee</w:t>
      </w:r>
      <w:r w:rsidR="00A01540">
        <w:rPr>
          <w:rFonts w:ascii="Avenir Next LT Pro" w:hAnsi="Avenir Next LT Pro"/>
        </w:rPr>
        <w:t xml:space="preserve">. </w:t>
      </w:r>
      <w:r w:rsidR="00734450">
        <w:rPr>
          <w:rFonts w:ascii="Avenir Next LT Pro" w:hAnsi="Avenir Next LT Pro"/>
        </w:rPr>
        <w:t xml:space="preserve">The committee members </w:t>
      </w:r>
      <w:r w:rsidR="00EC53A9" w:rsidRPr="001401C6">
        <w:rPr>
          <w:rFonts w:ascii="Avenir Next LT Pro" w:hAnsi="Avenir Next LT Pro"/>
        </w:rPr>
        <w:t xml:space="preserve">will review the </w:t>
      </w:r>
      <w:r w:rsidR="00233D65">
        <w:rPr>
          <w:rFonts w:ascii="Avenir Next LT Pro" w:hAnsi="Avenir Next LT Pro"/>
        </w:rPr>
        <w:t xml:space="preserve">validated </w:t>
      </w:r>
      <w:r w:rsidR="00EC53A9" w:rsidRPr="001401C6">
        <w:rPr>
          <w:rFonts w:ascii="Avenir Next LT Pro" w:hAnsi="Avenir Next LT Pro"/>
        </w:rPr>
        <w:t>nominations</w:t>
      </w:r>
      <w:r w:rsidR="00233D65">
        <w:rPr>
          <w:rFonts w:ascii="Avenir Next LT Pro" w:hAnsi="Avenir Next LT Pro"/>
        </w:rPr>
        <w:t xml:space="preserve"> and score them individually using the same </w:t>
      </w:r>
      <w:r w:rsidR="00A01540">
        <w:rPr>
          <w:rFonts w:ascii="Avenir Next LT Pro" w:hAnsi="Avenir Next LT Pro"/>
        </w:rPr>
        <w:t>five</w:t>
      </w:r>
      <w:r w:rsidR="003F1252">
        <w:rPr>
          <w:rFonts w:ascii="Avenir Next LT Pro" w:hAnsi="Avenir Next LT Pro"/>
        </w:rPr>
        <w:t xml:space="preserve"> (5)</w:t>
      </w:r>
      <w:r w:rsidR="00233D65">
        <w:rPr>
          <w:rFonts w:ascii="Avenir Next LT Pro" w:hAnsi="Avenir Next LT Pro"/>
        </w:rPr>
        <w:t xml:space="preserve"> aspects</w:t>
      </w:r>
      <w:r w:rsidR="003A4495">
        <w:rPr>
          <w:rFonts w:ascii="Avenir Next LT Pro" w:hAnsi="Avenir Next LT Pro"/>
        </w:rPr>
        <w:t xml:space="preserve"> and rating scale</w:t>
      </w:r>
      <w:r w:rsidR="00A63B25">
        <w:rPr>
          <w:rFonts w:ascii="Avenir Next LT Pro" w:hAnsi="Avenir Next LT Pro"/>
        </w:rPr>
        <w:t xml:space="preserve"> as above</w:t>
      </w:r>
      <w:r w:rsidR="003D53B7">
        <w:rPr>
          <w:rFonts w:ascii="Avenir Next LT Pro" w:hAnsi="Avenir Next LT Pro"/>
        </w:rPr>
        <w:t>:</w:t>
      </w:r>
    </w:p>
    <w:p w14:paraId="6A63390F" w14:textId="77777777" w:rsidR="003D53B7" w:rsidRDefault="003D53B7" w:rsidP="00A63B25">
      <w:pPr>
        <w:pStyle w:val="ListParagraph"/>
        <w:numPr>
          <w:ilvl w:val="0"/>
          <w:numId w:val="15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lastRenderedPageBreak/>
        <w:t>Outstanding Performance</w:t>
      </w:r>
    </w:p>
    <w:p w14:paraId="7B90E2F7" w14:textId="77777777" w:rsidR="003D53B7" w:rsidRDefault="003D53B7" w:rsidP="00A63B25">
      <w:pPr>
        <w:pStyle w:val="ListParagraph"/>
        <w:numPr>
          <w:ilvl w:val="0"/>
          <w:numId w:val="15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Embodiment of ECU’s Mission, Vision, and Values</w:t>
      </w:r>
    </w:p>
    <w:p w14:paraId="00601ADD" w14:textId="77777777" w:rsidR="003D53B7" w:rsidRDefault="003D53B7" w:rsidP="00A63B25">
      <w:pPr>
        <w:pStyle w:val="ListParagraph"/>
        <w:numPr>
          <w:ilvl w:val="0"/>
          <w:numId w:val="15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Measurable Outcomes </w:t>
      </w:r>
    </w:p>
    <w:p w14:paraId="01F350F4" w14:textId="77777777" w:rsidR="003D53B7" w:rsidRDefault="003D53B7" w:rsidP="00A63B25">
      <w:pPr>
        <w:pStyle w:val="ListParagraph"/>
        <w:numPr>
          <w:ilvl w:val="0"/>
          <w:numId w:val="15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Positive Impact to the ECU Community</w:t>
      </w:r>
    </w:p>
    <w:p w14:paraId="6E754AC0" w14:textId="60115287" w:rsidR="003D53B7" w:rsidRDefault="003D53B7" w:rsidP="00A63B25">
      <w:pPr>
        <w:pStyle w:val="ListParagraph"/>
        <w:numPr>
          <w:ilvl w:val="0"/>
          <w:numId w:val="15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Nomination Category Fulfillment</w:t>
      </w:r>
    </w:p>
    <w:p w14:paraId="24C1931D" w14:textId="7FA23BD9" w:rsidR="003D53B7" w:rsidRDefault="003D53B7" w:rsidP="003D53B7">
      <w:pPr>
        <w:ind w:left="432"/>
        <w:rPr>
          <w:rFonts w:ascii="Avenir Next LT Pro" w:hAnsi="Avenir Next LT Pro"/>
        </w:rPr>
      </w:pPr>
      <w:r>
        <w:rPr>
          <w:rFonts w:ascii="Avenir Next LT Pro" w:hAnsi="Avenir Next LT Pro"/>
        </w:rPr>
        <w:t>Each nomination will be rated as showing either Minimal, Limited, Suitable, Strong, or Exemplary evidence in each aspect.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530"/>
        <w:gridCol w:w="2520"/>
        <w:gridCol w:w="2340"/>
        <w:gridCol w:w="1980"/>
        <w:gridCol w:w="1800"/>
      </w:tblGrid>
      <w:tr w:rsidR="003D53B7" w:rsidRPr="0017111C" w14:paraId="0655C675" w14:textId="77777777" w:rsidTr="00666C3F">
        <w:tc>
          <w:tcPr>
            <w:tcW w:w="1530" w:type="dxa"/>
            <w:shd w:val="clear" w:color="auto" w:fill="D9D9D9" w:themeFill="background1" w:themeFillShade="D9"/>
          </w:tcPr>
          <w:p w14:paraId="31357E67" w14:textId="77777777" w:rsidR="003D53B7" w:rsidRPr="0017111C" w:rsidRDefault="003D53B7" w:rsidP="00666C3F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17111C">
              <w:rPr>
                <w:rFonts w:ascii="Avenir Next LT Pro" w:hAnsi="Avenir Next LT Pro"/>
                <w:color w:val="592A8A"/>
                <w:sz w:val="16"/>
                <w:szCs w:val="16"/>
              </w:rPr>
              <w:t>Minimal (0)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C3EF81A" w14:textId="77777777" w:rsidR="003D53B7" w:rsidRPr="0017111C" w:rsidRDefault="003D53B7" w:rsidP="00666C3F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17111C">
              <w:rPr>
                <w:rFonts w:ascii="Avenir Next LT Pro" w:hAnsi="Avenir Next LT Pro"/>
                <w:color w:val="592A8A"/>
                <w:sz w:val="16"/>
                <w:szCs w:val="16"/>
              </w:rPr>
              <w:t>Limited (1)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6C0F09C" w14:textId="77777777" w:rsidR="003D53B7" w:rsidRPr="0017111C" w:rsidRDefault="003D53B7" w:rsidP="00666C3F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17111C">
              <w:rPr>
                <w:rFonts w:ascii="Avenir Next LT Pro" w:hAnsi="Avenir Next LT Pro"/>
                <w:color w:val="592A8A"/>
                <w:sz w:val="16"/>
                <w:szCs w:val="16"/>
              </w:rPr>
              <w:t>Suitable (2)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2DB718D" w14:textId="77777777" w:rsidR="003D53B7" w:rsidRPr="0017111C" w:rsidRDefault="003D53B7" w:rsidP="00666C3F">
            <w:pPr>
              <w:tabs>
                <w:tab w:val="center" w:pos="1331"/>
              </w:tabs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17111C">
              <w:rPr>
                <w:rFonts w:ascii="Avenir Next LT Pro" w:hAnsi="Avenir Next LT Pro"/>
                <w:color w:val="592A8A"/>
                <w:sz w:val="16"/>
                <w:szCs w:val="16"/>
              </w:rPr>
              <w:t>Strong (3)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7A0291A" w14:textId="77777777" w:rsidR="003D53B7" w:rsidRPr="0017111C" w:rsidRDefault="003D53B7" w:rsidP="00666C3F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17111C">
              <w:rPr>
                <w:rFonts w:ascii="Avenir Next LT Pro" w:hAnsi="Avenir Next LT Pro"/>
                <w:color w:val="592A8A"/>
                <w:sz w:val="16"/>
                <w:szCs w:val="16"/>
              </w:rPr>
              <w:t>Exemplary (4)</w:t>
            </w:r>
          </w:p>
        </w:tc>
      </w:tr>
      <w:tr w:rsidR="003D53B7" w:rsidRPr="0017111C" w14:paraId="56153354" w14:textId="77777777" w:rsidTr="00666C3F">
        <w:tc>
          <w:tcPr>
            <w:tcW w:w="1530" w:type="dxa"/>
          </w:tcPr>
          <w:p w14:paraId="23AB1B39" w14:textId="77777777" w:rsidR="003D53B7" w:rsidRDefault="003D53B7" w:rsidP="00666C3F">
            <w:pPr>
              <w:rPr>
                <w:rFonts w:ascii="Avenir Next LT Pro" w:hAnsi="Avenir Next LT Pro"/>
                <w:sz w:val="16"/>
                <w:szCs w:val="16"/>
              </w:rPr>
            </w:pPr>
            <w:r w:rsidRPr="0017111C">
              <w:rPr>
                <w:rFonts w:ascii="Avenir Next LT Pro" w:hAnsi="Avenir Next LT Pro"/>
                <w:sz w:val="16"/>
                <w:szCs w:val="16"/>
              </w:rPr>
              <w:t>No example provided or example provided is not relevant to this category.</w:t>
            </w:r>
          </w:p>
          <w:p w14:paraId="76400D54" w14:textId="77777777" w:rsidR="003D53B7" w:rsidRPr="0017111C" w:rsidRDefault="003D53B7" w:rsidP="00666C3F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2520" w:type="dxa"/>
          </w:tcPr>
          <w:p w14:paraId="124C557E" w14:textId="77777777" w:rsidR="003D53B7" w:rsidRPr="0017111C" w:rsidRDefault="003D53B7" w:rsidP="00666C3F">
            <w:pPr>
              <w:rPr>
                <w:rFonts w:ascii="Avenir Next LT Pro" w:hAnsi="Avenir Next LT Pro"/>
                <w:sz w:val="16"/>
                <w:szCs w:val="16"/>
              </w:rPr>
            </w:pPr>
            <w:proofErr w:type="gramStart"/>
            <w:r w:rsidRPr="0017111C">
              <w:rPr>
                <w:rFonts w:ascii="Avenir Next LT Pro" w:hAnsi="Avenir Next LT Pro"/>
                <w:sz w:val="16"/>
                <w:szCs w:val="16"/>
              </w:rPr>
              <w:t>Nominator</w:t>
            </w:r>
            <w:proofErr w:type="gramEnd"/>
            <w:r w:rsidRPr="0017111C">
              <w:rPr>
                <w:rFonts w:ascii="Avenir Next LT Pro" w:hAnsi="Avenir Next LT Pro"/>
                <w:sz w:val="16"/>
                <w:szCs w:val="16"/>
              </w:rPr>
              <w:t xml:space="preserve"> provided limited information. Examples provided were vague and immeasurable. The employee’s work was meets expectations level or below.</w:t>
            </w:r>
          </w:p>
        </w:tc>
        <w:tc>
          <w:tcPr>
            <w:tcW w:w="2340" w:type="dxa"/>
          </w:tcPr>
          <w:p w14:paraId="15786D8F" w14:textId="77777777" w:rsidR="003D53B7" w:rsidRPr="0017111C" w:rsidRDefault="003D53B7" w:rsidP="00666C3F">
            <w:pPr>
              <w:rPr>
                <w:rFonts w:ascii="Avenir Next LT Pro" w:hAnsi="Avenir Next LT Pro"/>
                <w:sz w:val="16"/>
                <w:szCs w:val="16"/>
              </w:rPr>
            </w:pPr>
            <w:proofErr w:type="gramStart"/>
            <w:r w:rsidRPr="0017111C">
              <w:rPr>
                <w:rFonts w:ascii="Avenir Next LT Pro" w:hAnsi="Avenir Next LT Pro"/>
                <w:sz w:val="16"/>
                <w:szCs w:val="16"/>
              </w:rPr>
              <w:t>Nominator</w:t>
            </w:r>
            <w:proofErr w:type="gramEnd"/>
            <w:r w:rsidRPr="0017111C">
              <w:rPr>
                <w:rFonts w:ascii="Avenir Next LT Pro" w:hAnsi="Avenir Next LT Pro"/>
                <w:sz w:val="16"/>
                <w:szCs w:val="16"/>
              </w:rPr>
              <w:t xml:space="preserve"> provided examples of meets expectations or above work. However, the examples were not measurable and were vague.</w:t>
            </w:r>
          </w:p>
        </w:tc>
        <w:tc>
          <w:tcPr>
            <w:tcW w:w="1980" w:type="dxa"/>
          </w:tcPr>
          <w:p w14:paraId="480FD5EC" w14:textId="77777777" w:rsidR="003D53B7" w:rsidRPr="0017111C" w:rsidRDefault="003D53B7" w:rsidP="00666C3F">
            <w:pPr>
              <w:rPr>
                <w:rFonts w:ascii="Avenir Next LT Pro" w:hAnsi="Avenir Next LT Pro"/>
                <w:sz w:val="16"/>
                <w:szCs w:val="16"/>
              </w:rPr>
            </w:pPr>
            <w:r w:rsidRPr="0017111C">
              <w:rPr>
                <w:rFonts w:ascii="Avenir Next LT Pro" w:hAnsi="Avenir Next LT Pro"/>
                <w:sz w:val="16"/>
                <w:szCs w:val="16"/>
              </w:rPr>
              <w:t>Nominator provided specific examples of an employees work that was meets expectation or above.</w:t>
            </w:r>
          </w:p>
        </w:tc>
        <w:tc>
          <w:tcPr>
            <w:tcW w:w="1800" w:type="dxa"/>
          </w:tcPr>
          <w:p w14:paraId="228EA9CF" w14:textId="77777777" w:rsidR="003D53B7" w:rsidRPr="0017111C" w:rsidRDefault="003D53B7" w:rsidP="00666C3F">
            <w:pPr>
              <w:rPr>
                <w:rFonts w:ascii="Avenir Next LT Pro" w:hAnsi="Avenir Next LT Pro"/>
                <w:sz w:val="16"/>
                <w:szCs w:val="16"/>
              </w:rPr>
            </w:pPr>
            <w:r w:rsidRPr="0017111C">
              <w:rPr>
                <w:rFonts w:ascii="Avenir Next LT Pro" w:hAnsi="Avenir Next LT Pro"/>
                <w:sz w:val="16"/>
                <w:szCs w:val="16"/>
              </w:rPr>
              <w:t>Nominator provided specific and measurable examples or exceeds expectations work.</w:t>
            </w:r>
          </w:p>
        </w:tc>
      </w:tr>
    </w:tbl>
    <w:p w14:paraId="6E4BC676" w14:textId="77777777" w:rsidR="00A63B25" w:rsidRDefault="00A63B25" w:rsidP="0099720A">
      <w:pPr>
        <w:ind w:left="432"/>
        <w:rPr>
          <w:rFonts w:ascii="Avenir Next LT Pro" w:hAnsi="Avenir Next LT Pro"/>
        </w:rPr>
      </w:pPr>
    </w:p>
    <w:p w14:paraId="1279CA08" w14:textId="7016894C" w:rsidR="0099720A" w:rsidRDefault="003A4495" w:rsidP="0099720A">
      <w:pPr>
        <w:ind w:left="432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Once the nomination period has closed, the committee members will complete the review and scoring </w:t>
      </w:r>
      <w:r w:rsidR="003D53B7">
        <w:rPr>
          <w:rFonts w:ascii="Avenir Next LT Pro" w:hAnsi="Avenir Next LT Pro"/>
        </w:rPr>
        <w:t>for each nomination</w:t>
      </w:r>
      <w:r w:rsidR="00A01540">
        <w:rPr>
          <w:rFonts w:ascii="Avenir Next LT Pro" w:hAnsi="Avenir Next LT Pro"/>
        </w:rPr>
        <w:t xml:space="preserve">. </w:t>
      </w:r>
      <w:r w:rsidR="003D53B7">
        <w:rPr>
          <w:rFonts w:ascii="Avenir Next LT Pro" w:hAnsi="Avenir Next LT Pro"/>
        </w:rPr>
        <w:t xml:space="preserve">The average </w:t>
      </w:r>
      <w:r w:rsidR="00343F13">
        <w:rPr>
          <w:rFonts w:ascii="Avenir Next LT Pro" w:hAnsi="Avenir Next LT Pro"/>
        </w:rPr>
        <w:t>of the combined committee scores will determine the final ranking of nominations</w:t>
      </w:r>
      <w:r w:rsidR="00A01540">
        <w:rPr>
          <w:rFonts w:ascii="Avenir Next LT Pro" w:hAnsi="Avenir Next LT Pro"/>
        </w:rPr>
        <w:t xml:space="preserve">. </w:t>
      </w:r>
      <w:r w:rsidR="00FD3111">
        <w:rPr>
          <w:rFonts w:ascii="Avenir Next LT Pro" w:hAnsi="Avenir Next LT Pro"/>
        </w:rPr>
        <w:t>Fifteen</w:t>
      </w:r>
      <w:r w:rsidR="0022005D">
        <w:rPr>
          <w:rFonts w:ascii="Avenir Next LT Pro" w:hAnsi="Avenir Next LT Pro"/>
        </w:rPr>
        <w:t xml:space="preserve"> (</w:t>
      </w:r>
      <w:r w:rsidR="00FD3111">
        <w:rPr>
          <w:rFonts w:ascii="Avenir Next LT Pro" w:hAnsi="Avenir Next LT Pro"/>
        </w:rPr>
        <w:t>15</w:t>
      </w:r>
      <w:r w:rsidR="0022005D">
        <w:rPr>
          <w:rFonts w:ascii="Avenir Next LT Pro" w:hAnsi="Avenir Next LT Pro"/>
        </w:rPr>
        <w:t>) award winners will be selected, with t</w:t>
      </w:r>
      <w:r w:rsidR="00343F13">
        <w:rPr>
          <w:rFonts w:ascii="Avenir Next LT Pro" w:hAnsi="Avenir Next LT Pro"/>
        </w:rPr>
        <w:t xml:space="preserve">he highest scoring nomination in each division (Academic Affairs, Administration &amp; Finance, Athletics, </w:t>
      </w:r>
      <w:r w:rsidR="00964A07">
        <w:rPr>
          <w:rFonts w:ascii="Avenir Next LT Pro" w:hAnsi="Avenir Next LT Pro"/>
        </w:rPr>
        <w:t>Chancellor</w:t>
      </w:r>
      <w:r w:rsidR="009A7ADF">
        <w:rPr>
          <w:rFonts w:ascii="Avenir Next LT Pro" w:hAnsi="Avenir Next LT Pro"/>
        </w:rPr>
        <w:t>’s Division</w:t>
      </w:r>
      <w:r w:rsidR="00964A07">
        <w:rPr>
          <w:rFonts w:ascii="Avenir Next LT Pro" w:hAnsi="Avenir Next LT Pro"/>
        </w:rPr>
        <w:t xml:space="preserve">, Student Affairs, and University Advancement) </w:t>
      </w:r>
      <w:r w:rsidR="00343F13">
        <w:rPr>
          <w:rFonts w:ascii="Avenir Next LT Pro" w:hAnsi="Avenir Next LT Pro"/>
        </w:rPr>
        <w:t>selected as a winne</w:t>
      </w:r>
      <w:r w:rsidR="0022005D">
        <w:rPr>
          <w:rFonts w:ascii="Avenir Next LT Pro" w:hAnsi="Avenir Next LT Pro"/>
        </w:rPr>
        <w:t>r</w:t>
      </w:r>
      <w:r w:rsidR="0014717A">
        <w:rPr>
          <w:rFonts w:ascii="Avenir Next LT Pro" w:hAnsi="Avenir Next LT Pro"/>
        </w:rPr>
        <w:t>. T</w:t>
      </w:r>
      <w:r w:rsidR="00343F13">
        <w:rPr>
          <w:rFonts w:ascii="Avenir Next LT Pro" w:hAnsi="Avenir Next LT Pro"/>
        </w:rPr>
        <w:t xml:space="preserve">he remaining </w:t>
      </w:r>
      <w:r w:rsidR="00FD3111">
        <w:rPr>
          <w:rFonts w:ascii="Avenir Next LT Pro" w:hAnsi="Avenir Next LT Pro"/>
        </w:rPr>
        <w:t>nine</w:t>
      </w:r>
      <w:r w:rsidR="003F1252">
        <w:rPr>
          <w:rFonts w:ascii="Avenir Next LT Pro" w:hAnsi="Avenir Next LT Pro"/>
        </w:rPr>
        <w:t xml:space="preserve"> (</w:t>
      </w:r>
      <w:r w:rsidR="00FD3111">
        <w:rPr>
          <w:rFonts w:ascii="Avenir Next LT Pro" w:hAnsi="Avenir Next LT Pro"/>
        </w:rPr>
        <w:t>9</w:t>
      </w:r>
      <w:r w:rsidR="003F1252">
        <w:rPr>
          <w:rFonts w:ascii="Avenir Next LT Pro" w:hAnsi="Avenir Next LT Pro"/>
        </w:rPr>
        <w:t>)</w:t>
      </w:r>
      <w:r w:rsidR="00FC7888">
        <w:rPr>
          <w:rFonts w:ascii="Avenir Next LT Pro" w:hAnsi="Avenir Next LT Pro"/>
        </w:rPr>
        <w:t xml:space="preserve"> winners </w:t>
      </w:r>
      <w:r w:rsidR="0014717A">
        <w:rPr>
          <w:rFonts w:ascii="Avenir Next LT Pro" w:hAnsi="Avenir Next LT Pro"/>
        </w:rPr>
        <w:t xml:space="preserve">will be </w:t>
      </w:r>
      <w:r w:rsidR="00FC7888">
        <w:rPr>
          <w:rFonts w:ascii="Avenir Next LT Pro" w:hAnsi="Avenir Next LT Pro"/>
        </w:rPr>
        <w:t xml:space="preserve">selected from the highest scored nominations </w:t>
      </w:r>
      <w:r w:rsidR="0022005D">
        <w:rPr>
          <w:rFonts w:ascii="Avenir Next LT Pro" w:hAnsi="Avenir Next LT Pro"/>
        </w:rPr>
        <w:t>regardless of division.</w:t>
      </w:r>
    </w:p>
    <w:p w14:paraId="1DB1BF5E" w14:textId="2A22C901" w:rsidR="0099720A" w:rsidRDefault="0099720A" w:rsidP="00776693">
      <w:pPr>
        <w:ind w:left="432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The deadline for </w:t>
      </w:r>
      <w:r w:rsidRPr="0099720A">
        <w:rPr>
          <w:rFonts w:ascii="Avenir Next LT Pro" w:hAnsi="Avenir Next LT Pro"/>
          <w:bCs/>
        </w:rPr>
        <w:t xml:space="preserve">Treasured Pirate Committee Members </w:t>
      </w:r>
      <w:r w:rsidR="00254505">
        <w:rPr>
          <w:rFonts w:ascii="Avenir Next LT Pro" w:hAnsi="Avenir Next LT Pro"/>
          <w:bCs/>
        </w:rPr>
        <w:t xml:space="preserve">to complete scoring of all nominations will be </w:t>
      </w:r>
      <w:r w:rsidR="00FD3111">
        <w:rPr>
          <w:rFonts w:ascii="Avenir Next LT Pro" w:hAnsi="Avenir Next LT Pro"/>
          <w:b/>
        </w:rPr>
        <w:t>October 15</w:t>
      </w:r>
      <w:r w:rsidR="00254505">
        <w:rPr>
          <w:rFonts w:ascii="Avenir Next LT Pro" w:hAnsi="Avenir Next LT Pro"/>
          <w:bCs/>
        </w:rPr>
        <w:t xml:space="preserve"> of each year.</w:t>
      </w:r>
    </w:p>
    <w:p w14:paraId="5E153723" w14:textId="77777777" w:rsidR="00382061" w:rsidRDefault="0014717A" w:rsidP="00382061">
      <w:pPr>
        <w:pStyle w:val="Heading2"/>
      </w:pPr>
      <w:r>
        <w:t>Supervisor Review</w:t>
      </w:r>
      <w:r w:rsidR="00382061" w:rsidRPr="00382061">
        <w:t xml:space="preserve"> </w:t>
      </w:r>
    </w:p>
    <w:p w14:paraId="07B7A245" w14:textId="4CCCC9D3" w:rsidR="0069668C" w:rsidRDefault="00382061" w:rsidP="006F5074">
      <w:pPr>
        <w:ind w:left="432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Once the </w:t>
      </w:r>
      <w:r w:rsidR="00A01540">
        <w:rPr>
          <w:rFonts w:ascii="Avenir Next LT Pro" w:hAnsi="Avenir Next LT Pro"/>
        </w:rPr>
        <w:t>f</w:t>
      </w:r>
      <w:r w:rsidR="00232FDB">
        <w:rPr>
          <w:rFonts w:ascii="Avenir Next LT Pro" w:hAnsi="Avenir Next LT Pro"/>
        </w:rPr>
        <w:t>if</w:t>
      </w:r>
      <w:r w:rsidR="00A01540">
        <w:rPr>
          <w:rFonts w:ascii="Avenir Next LT Pro" w:hAnsi="Avenir Next LT Pro"/>
        </w:rPr>
        <w:t>teen</w:t>
      </w:r>
      <w:r>
        <w:rPr>
          <w:rFonts w:ascii="Avenir Next LT Pro" w:hAnsi="Avenir Next LT Pro"/>
        </w:rPr>
        <w:t xml:space="preserve"> winners have been selected, </w:t>
      </w:r>
      <w:r w:rsidR="004B1222">
        <w:rPr>
          <w:rFonts w:ascii="Avenir Next LT Pro" w:hAnsi="Avenir Next LT Pro"/>
        </w:rPr>
        <w:t>Learning &amp; Organizational Development</w:t>
      </w:r>
      <w:r>
        <w:rPr>
          <w:rFonts w:ascii="Avenir Next LT Pro" w:hAnsi="Avenir Next LT Pro"/>
        </w:rPr>
        <w:t xml:space="preserve"> will contact the </w:t>
      </w:r>
      <w:r w:rsidR="00254505">
        <w:rPr>
          <w:rFonts w:ascii="Avenir Next LT Pro" w:hAnsi="Avenir Next LT Pro"/>
        </w:rPr>
        <w:t xml:space="preserve">current </w:t>
      </w:r>
      <w:r>
        <w:rPr>
          <w:rFonts w:ascii="Avenir Next LT Pro" w:hAnsi="Avenir Next LT Pro"/>
        </w:rPr>
        <w:t>supervisor of each winner to inform them of the selection</w:t>
      </w:r>
      <w:r w:rsidR="00A01540">
        <w:rPr>
          <w:rFonts w:ascii="Avenir Next LT Pro" w:hAnsi="Avenir Next LT Pro"/>
        </w:rPr>
        <w:t xml:space="preserve">. </w:t>
      </w:r>
      <w:r>
        <w:rPr>
          <w:rFonts w:ascii="Avenir Next LT Pro" w:hAnsi="Avenir Next LT Pro"/>
        </w:rPr>
        <w:t>The supervisor will</w:t>
      </w:r>
      <w:r w:rsidR="00091D55">
        <w:rPr>
          <w:rFonts w:ascii="Avenir Next LT Pro" w:hAnsi="Avenir Next LT Pro"/>
        </w:rPr>
        <w:t xml:space="preserve"> be asked to confirm that the employee is still in good standing</w:t>
      </w:r>
      <w:r w:rsidR="00A01540">
        <w:rPr>
          <w:rFonts w:ascii="Avenir Next LT Pro" w:hAnsi="Avenir Next LT Pro"/>
        </w:rPr>
        <w:t xml:space="preserve">. </w:t>
      </w:r>
      <w:r w:rsidR="006F5074">
        <w:rPr>
          <w:rFonts w:ascii="Avenir Next LT Pro" w:hAnsi="Avenir Next LT Pro"/>
        </w:rPr>
        <w:t xml:space="preserve">If so, this confirmation will provide the </w:t>
      </w:r>
      <w:r w:rsidR="00091D55">
        <w:rPr>
          <w:rFonts w:ascii="Avenir Next LT Pro" w:hAnsi="Avenir Next LT Pro"/>
        </w:rPr>
        <w:t>final approval for the award before winners are formally notified</w:t>
      </w:r>
      <w:r w:rsidR="00A01540">
        <w:rPr>
          <w:rFonts w:ascii="Avenir Next LT Pro" w:hAnsi="Avenir Next LT Pro"/>
        </w:rPr>
        <w:t xml:space="preserve">. </w:t>
      </w:r>
      <w:r w:rsidR="0069668C">
        <w:rPr>
          <w:rFonts w:ascii="Avenir Next LT Pro" w:hAnsi="Avenir Next LT Pro"/>
        </w:rPr>
        <w:t>If the supervisor</w:t>
      </w:r>
      <w:r w:rsidR="0019569D">
        <w:rPr>
          <w:rFonts w:ascii="Avenir Next LT Pro" w:hAnsi="Avenir Next LT Pro"/>
        </w:rPr>
        <w:t xml:space="preserve"> wishes to oppose</w:t>
      </w:r>
      <w:r w:rsidR="0069668C">
        <w:rPr>
          <w:rFonts w:ascii="Avenir Next LT Pro" w:hAnsi="Avenir Next LT Pro"/>
        </w:rPr>
        <w:t xml:space="preserve"> the nomination for their employee, they must submit a written justification outlining the rationale for the rejection</w:t>
      </w:r>
      <w:r w:rsidR="0019569D">
        <w:rPr>
          <w:rFonts w:ascii="Avenir Next LT Pro" w:hAnsi="Avenir Next LT Pro"/>
        </w:rPr>
        <w:t>, which should include documented coaching and/or counseling</w:t>
      </w:r>
      <w:r w:rsidR="00227033">
        <w:rPr>
          <w:rFonts w:ascii="Avenir Next LT Pro" w:hAnsi="Avenir Next LT Pro"/>
        </w:rPr>
        <w:t xml:space="preserve">. </w:t>
      </w:r>
      <w:r w:rsidR="0069668C">
        <w:rPr>
          <w:rFonts w:ascii="Avenir Next LT Pro" w:hAnsi="Avenir Next LT Pro"/>
        </w:rPr>
        <w:t xml:space="preserve">This rationale must be based </w:t>
      </w:r>
      <w:proofErr w:type="gramStart"/>
      <w:r w:rsidR="0069668C">
        <w:rPr>
          <w:rFonts w:ascii="Avenir Next LT Pro" w:hAnsi="Avenir Next LT Pro"/>
        </w:rPr>
        <w:t>in</w:t>
      </w:r>
      <w:proofErr w:type="gramEnd"/>
      <w:r w:rsidR="0069668C">
        <w:rPr>
          <w:rFonts w:ascii="Avenir Next LT Pro" w:hAnsi="Avenir Next LT Pro"/>
        </w:rPr>
        <w:t xml:space="preserve"> factual and unbiased </w:t>
      </w:r>
      <w:r w:rsidR="00414428">
        <w:rPr>
          <w:rFonts w:ascii="Avenir Next LT Pro" w:hAnsi="Avenir Next LT Pro"/>
        </w:rPr>
        <w:t>information and</w:t>
      </w:r>
      <w:r w:rsidR="0069668C">
        <w:rPr>
          <w:rFonts w:ascii="Avenir Next LT Pro" w:hAnsi="Avenir Next LT Pro"/>
        </w:rPr>
        <w:t xml:space="preserve"> </w:t>
      </w:r>
      <w:r w:rsidR="0019569D">
        <w:rPr>
          <w:rFonts w:ascii="Avenir Next LT Pro" w:hAnsi="Avenir Next LT Pro"/>
        </w:rPr>
        <w:t xml:space="preserve">must be reviewed </w:t>
      </w:r>
      <w:r w:rsidR="0069668C">
        <w:rPr>
          <w:rFonts w:ascii="Avenir Next LT Pro" w:hAnsi="Avenir Next LT Pro"/>
        </w:rPr>
        <w:t>by the Director of Employee Relations before the nomination is formally rejected.</w:t>
      </w:r>
    </w:p>
    <w:p w14:paraId="49C2EA67" w14:textId="31E05F60" w:rsidR="00382061" w:rsidRDefault="00254505" w:rsidP="006F5074">
      <w:pPr>
        <w:ind w:left="432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Should the employee’s supervisor be unavailable for confirmation, </w:t>
      </w:r>
      <w:r w:rsidR="00260266">
        <w:rPr>
          <w:rFonts w:ascii="Avenir Next LT Pro" w:hAnsi="Avenir Next LT Pro"/>
        </w:rPr>
        <w:t>the manager or director of that supervisor will be contacted for final approval instead.</w:t>
      </w:r>
    </w:p>
    <w:p w14:paraId="1AF13886" w14:textId="024D983E" w:rsidR="00074D90" w:rsidRDefault="00254505" w:rsidP="006F5074">
      <w:pPr>
        <w:ind w:left="432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The deadline for Supervisor Review will be </w:t>
      </w:r>
      <w:r w:rsidR="00655A00">
        <w:rPr>
          <w:rFonts w:ascii="Avenir Next LT Pro" w:hAnsi="Avenir Next LT Pro"/>
          <w:b/>
          <w:bCs/>
        </w:rPr>
        <w:t>Octobe</w:t>
      </w:r>
      <w:r w:rsidRPr="00254505">
        <w:rPr>
          <w:rFonts w:ascii="Avenir Next LT Pro" w:hAnsi="Avenir Next LT Pro"/>
          <w:b/>
          <w:bCs/>
        </w:rPr>
        <w:t xml:space="preserve">r </w:t>
      </w:r>
      <w:r w:rsidR="00FD3111">
        <w:rPr>
          <w:rFonts w:ascii="Avenir Next LT Pro" w:hAnsi="Avenir Next LT Pro"/>
          <w:b/>
          <w:bCs/>
        </w:rPr>
        <w:t>31</w:t>
      </w:r>
      <w:r>
        <w:rPr>
          <w:rFonts w:ascii="Avenir Next LT Pro" w:hAnsi="Avenir Next LT Pro"/>
        </w:rPr>
        <w:t xml:space="preserve"> of each year.</w:t>
      </w:r>
    </w:p>
    <w:p w14:paraId="54087B8E" w14:textId="77777777" w:rsidR="00074D90" w:rsidRDefault="00074D90" w:rsidP="006F5074">
      <w:pPr>
        <w:pBdr>
          <w:bottom w:val="single" w:sz="12" w:space="1" w:color="auto"/>
        </w:pBdr>
        <w:ind w:left="432"/>
        <w:rPr>
          <w:rFonts w:ascii="Avenir Next LT Pro" w:hAnsi="Avenir Next LT Pro"/>
        </w:rPr>
      </w:pPr>
    </w:p>
    <w:p w14:paraId="3F1D14F3" w14:textId="56057988" w:rsidR="00534F0B" w:rsidRDefault="00534F0B" w:rsidP="006F5074">
      <w:pPr>
        <w:ind w:left="432"/>
        <w:rPr>
          <w:rFonts w:ascii="Avenir Next LT Pro" w:hAnsi="Avenir Next LT Pro"/>
        </w:rPr>
      </w:pPr>
      <w:r>
        <w:rPr>
          <w:rFonts w:ascii="Avenir Next LT Pro" w:hAnsi="Avenir Next LT Pro"/>
        </w:rPr>
        <w:t>A full flow chart outlining the nomination and selection process can be found on the following page.</w:t>
      </w:r>
    </w:p>
    <w:p w14:paraId="24510882" w14:textId="77777777" w:rsidR="00074D90" w:rsidRDefault="00074D90">
      <w:pPr>
        <w:pBdr>
          <w:bottom w:val="single" w:sz="12" w:space="1" w:color="auto"/>
        </w:pBdr>
        <w:rPr>
          <w:rFonts w:ascii="Avenir Next LT Pro" w:hAnsi="Avenir Next LT Pro"/>
        </w:rPr>
      </w:pPr>
      <w:r>
        <w:rPr>
          <w:rFonts w:ascii="Avenir Next LT Pro" w:hAnsi="Avenir Next LT Pro"/>
        </w:rPr>
        <w:br w:type="page"/>
      </w:r>
    </w:p>
    <w:p w14:paraId="2618DBD8" w14:textId="77777777" w:rsidR="00ED2313" w:rsidRDefault="00ED2313" w:rsidP="00074D90">
      <w:pPr>
        <w:ind w:left="432"/>
        <w:jc w:val="center"/>
      </w:pPr>
    </w:p>
    <w:p w14:paraId="35FD42FE" w14:textId="641E36AC" w:rsidR="00C4607A" w:rsidRPr="00C4607A" w:rsidRDefault="00C4607A" w:rsidP="00C4607A">
      <w:pPr>
        <w:jc w:val="center"/>
      </w:pPr>
      <w:r w:rsidRPr="00C4607A">
        <w:drawing>
          <wp:inline distT="0" distB="0" distL="0" distR="0" wp14:anchorId="597699F5" wp14:editId="75123DE0">
            <wp:extent cx="6858000" cy="7758430"/>
            <wp:effectExtent l="0" t="0" r="0" b="0"/>
            <wp:docPr id="999384239" name="Picture 4" descr="A screenshot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384239" name="Picture 4" descr="A screenshot of a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75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451E" w14:textId="3C95EEC6" w:rsidR="00511F89" w:rsidRPr="00511F89" w:rsidRDefault="00511F89" w:rsidP="00511F89">
      <w:pPr>
        <w:jc w:val="center"/>
      </w:pPr>
    </w:p>
    <w:p w14:paraId="06E0A79A" w14:textId="09A6FBC9" w:rsidR="00254505" w:rsidRPr="00382061" w:rsidRDefault="00254505" w:rsidP="00476DED">
      <w:pPr>
        <w:jc w:val="center"/>
      </w:pPr>
    </w:p>
    <w:p w14:paraId="539A9463" w14:textId="77777777" w:rsidR="007A7A75" w:rsidRPr="001401C6" w:rsidRDefault="007A7A75" w:rsidP="007A7A75">
      <w:pPr>
        <w:pBdr>
          <w:bottom w:val="single" w:sz="12" w:space="1" w:color="auto"/>
        </w:pBdr>
        <w:rPr>
          <w:rFonts w:ascii="Avenir Next LT Pro" w:hAnsi="Avenir Next LT Pro"/>
          <w:b/>
        </w:rPr>
      </w:pPr>
    </w:p>
    <w:p w14:paraId="07F68B6A" w14:textId="102EB819" w:rsidR="008E4F9E" w:rsidRPr="001401C6" w:rsidRDefault="008E4F9E" w:rsidP="008E4F9E">
      <w:pPr>
        <w:pStyle w:val="Heading1"/>
      </w:pPr>
      <w:r w:rsidRPr="001401C6">
        <w:lastRenderedPageBreak/>
        <w:t>Awards</w:t>
      </w:r>
    </w:p>
    <w:p w14:paraId="085DF7BA" w14:textId="7DFC8B24" w:rsidR="008E4F9E" w:rsidRDefault="008E4F9E" w:rsidP="0099720A">
      <w:pPr>
        <w:spacing w:before="240"/>
        <w:ind w:left="432"/>
        <w:rPr>
          <w:rFonts w:ascii="Avenir Next LT Pro" w:hAnsi="Avenir Next LT Pro"/>
        </w:rPr>
      </w:pPr>
      <w:r w:rsidRPr="001401C6">
        <w:rPr>
          <w:rFonts w:ascii="Avenir Next LT Pro" w:hAnsi="Avenir Next LT Pro"/>
        </w:rPr>
        <w:t xml:space="preserve">The Treasured Pirate Awards will be </w:t>
      </w:r>
      <w:r w:rsidR="0099720A">
        <w:rPr>
          <w:rFonts w:ascii="Avenir Next LT Pro" w:hAnsi="Avenir Next LT Pro"/>
        </w:rPr>
        <w:t>presented each</w:t>
      </w:r>
      <w:r w:rsidRPr="001401C6">
        <w:rPr>
          <w:rFonts w:ascii="Avenir Next LT Pro" w:hAnsi="Avenir Next LT Pro"/>
        </w:rPr>
        <w:t xml:space="preserve"> year during the Annual Service Awards Ceremony. This event will be invitation only and will allow time for each of the winners to be recognized and presented with their </w:t>
      </w:r>
      <w:r w:rsidR="00BC5A2A">
        <w:rPr>
          <w:rFonts w:ascii="Avenir Next LT Pro" w:hAnsi="Avenir Next LT Pro"/>
        </w:rPr>
        <w:t>award</w:t>
      </w:r>
      <w:r w:rsidRPr="001401C6">
        <w:rPr>
          <w:rFonts w:ascii="Avenir Next LT Pro" w:hAnsi="Avenir Next LT Pro"/>
        </w:rPr>
        <w:t>. Each winner will be contacted</w:t>
      </w:r>
      <w:r w:rsidR="00F95CB1">
        <w:rPr>
          <w:rFonts w:ascii="Avenir Next LT Pro" w:hAnsi="Avenir Next LT Pro"/>
        </w:rPr>
        <w:t xml:space="preserve"> directly,</w:t>
      </w:r>
      <w:r w:rsidRPr="001401C6">
        <w:rPr>
          <w:rFonts w:ascii="Avenir Next LT Pro" w:hAnsi="Avenir Next LT Pro"/>
        </w:rPr>
        <w:t xml:space="preserve"> and invitations for the ceremony will be sent out</w:t>
      </w:r>
      <w:r w:rsidR="00C57AC5">
        <w:rPr>
          <w:rFonts w:ascii="Avenir Next LT Pro" w:hAnsi="Avenir Next LT Pro"/>
        </w:rPr>
        <w:t xml:space="preserve"> by the Learning &amp; Organizational Development unit.</w:t>
      </w:r>
    </w:p>
    <w:p w14:paraId="2080163D" w14:textId="0854AC3F" w:rsidR="00C57AC5" w:rsidRDefault="00C57AC5" w:rsidP="0099720A">
      <w:pPr>
        <w:spacing w:before="240"/>
        <w:ind w:left="432"/>
        <w:rPr>
          <w:rFonts w:ascii="Avenir Next LT Pro" w:hAnsi="Avenir Next LT Pro"/>
        </w:rPr>
      </w:pPr>
      <w:r>
        <w:rPr>
          <w:rFonts w:ascii="Avenir Next LT Pro" w:hAnsi="Avenir Next LT Pro"/>
        </w:rPr>
        <w:t>Winners will be allowed to bring one (1) personal guest of their choosing</w:t>
      </w:r>
      <w:r w:rsidR="00A01540">
        <w:rPr>
          <w:rFonts w:ascii="Avenir Next LT Pro" w:hAnsi="Avenir Next LT Pro"/>
        </w:rPr>
        <w:t xml:space="preserve">. </w:t>
      </w:r>
      <w:r>
        <w:rPr>
          <w:rFonts w:ascii="Avenir Next LT Pro" w:hAnsi="Avenir Next LT Pro"/>
        </w:rPr>
        <w:t>In addition, the current supervisor of the winner will be invited to attend the ceremony.</w:t>
      </w:r>
    </w:p>
    <w:p w14:paraId="219E5B5B" w14:textId="65CDCCF3" w:rsidR="00BC5A2A" w:rsidRDefault="00BC5A2A" w:rsidP="0099720A">
      <w:pPr>
        <w:spacing w:before="240"/>
        <w:ind w:left="432"/>
        <w:rPr>
          <w:rFonts w:ascii="Avenir Next LT Pro" w:hAnsi="Avenir Next LT Pro"/>
        </w:rPr>
      </w:pPr>
      <w:r>
        <w:rPr>
          <w:rFonts w:ascii="Avenir Next LT Pro" w:hAnsi="Avenir Next LT Pro"/>
        </w:rPr>
        <w:t>Treasured Pirate Award winners will receive:</w:t>
      </w:r>
    </w:p>
    <w:p w14:paraId="61D25E72" w14:textId="11E07F04" w:rsidR="00BC5A2A" w:rsidRDefault="00BC5A2A" w:rsidP="00BC5A2A">
      <w:pPr>
        <w:pStyle w:val="ListParagraph"/>
        <w:numPr>
          <w:ilvl w:val="0"/>
          <w:numId w:val="8"/>
        </w:numPr>
        <w:spacing w:before="240"/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>A trophy commemorating their award</w:t>
      </w:r>
    </w:p>
    <w:p w14:paraId="739B295E" w14:textId="77297289" w:rsidR="00BC5A2A" w:rsidRDefault="00BC5A2A" w:rsidP="00BC5A2A">
      <w:pPr>
        <w:pStyle w:val="ListParagraph"/>
        <w:numPr>
          <w:ilvl w:val="0"/>
          <w:numId w:val="8"/>
        </w:numPr>
        <w:spacing w:before="240"/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 xml:space="preserve">A $500 </w:t>
      </w:r>
      <w:r w:rsidR="005A6E43">
        <w:rPr>
          <w:rFonts w:ascii="Avenir Next LT Pro" w:hAnsi="Avenir Next LT Pro"/>
          <w:bCs/>
        </w:rPr>
        <w:t>award paid through</w:t>
      </w:r>
      <w:r w:rsidR="00A16C6C">
        <w:rPr>
          <w:rFonts w:ascii="Avenir Next LT Pro" w:hAnsi="Avenir Next LT Pro"/>
          <w:bCs/>
        </w:rPr>
        <w:t xml:space="preserve"> </w:t>
      </w:r>
      <w:r w:rsidR="00DB4D1B">
        <w:rPr>
          <w:rFonts w:ascii="Avenir Next LT Pro" w:hAnsi="Avenir Next LT Pro"/>
          <w:bCs/>
        </w:rPr>
        <w:t>university</w:t>
      </w:r>
      <w:r w:rsidR="005A6E43">
        <w:rPr>
          <w:rFonts w:ascii="Avenir Next LT Pro" w:hAnsi="Avenir Next LT Pro"/>
          <w:bCs/>
        </w:rPr>
        <w:t xml:space="preserve"> payroll (winners must be active University employees to receive this portion of the award)</w:t>
      </w:r>
    </w:p>
    <w:p w14:paraId="73F7D97A" w14:textId="1CFF3742" w:rsidR="00A16C6C" w:rsidRPr="0087346F" w:rsidRDefault="00A16C6C" w:rsidP="0087346F">
      <w:pPr>
        <w:pStyle w:val="ListParagraph"/>
        <w:numPr>
          <w:ilvl w:val="0"/>
          <w:numId w:val="8"/>
        </w:numPr>
        <w:spacing w:before="240"/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 xml:space="preserve">Recognition </w:t>
      </w:r>
      <w:r w:rsidR="0087346F">
        <w:rPr>
          <w:rFonts w:ascii="Avenir Next LT Pro" w:hAnsi="Avenir Next LT Pro"/>
          <w:bCs/>
        </w:rPr>
        <w:t>on the university website via the News Services team</w:t>
      </w:r>
    </w:p>
    <w:p w14:paraId="460542FF" w14:textId="59A07992" w:rsidR="00401CC5" w:rsidRDefault="00401CC5" w:rsidP="00401CC5">
      <w:pPr>
        <w:rPr>
          <w:rFonts w:ascii="Avenir Next LT Pro" w:hAnsi="Avenir Next LT Pro"/>
        </w:rPr>
      </w:pPr>
    </w:p>
    <w:p w14:paraId="2BD6AD2C" w14:textId="53E39417" w:rsidR="00ED2313" w:rsidRPr="001401C6" w:rsidRDefault="00ED2313" w:rsidP="00ED2313">
      <w:pPr>
        <w:pStyle w:val="Heading1"/>
      </w:pPr>
      <w:r>
        <w:t>Further Information</w:t>
      </w:r>
    </w:p>
    <w:p w14:paraId="74DA4C39" w14:textId="765CE2E2" w:rsidR="00ED2313" w:rsidRPr="0087346F" w:rsidRDefault="00ED2313" w:rsidP="00ED2313">
      <w:pPr>
        <w:spacing w:before="240"/>
        <w:ind w:left="432"/>
        <w:rPr>
          <w:rFonts w:ascii="Avenir Next LT Pro" w:hAnsi="Avenir Next LT Pro"/>
          <w:bCs/>
        </w:rPr>
      </w:pPr>
      <w:r>
        <w:rPr>
          <w:rFonts w:ascii="Avenir Next LT Pro" w:hAnsi="Avenir Next LT Pro"/>
        </w:rPr>
        <w:t xml:space="preserve">For further information on the Treasured Pirate Award program, please contact </w:t>
      </w:r>
      <w:hyperlink r:id="rId14" w:history="1">
        <w:r w:rsidR="00F95CB1" w:rsidRPr="0039669A">
          <w:rPr>
            <w:rStyle w:val="Hyperlink"/>
            <w:rFonts w:ascii="Avenir Next LT Pro" w:hAnsi="Avenir Next LT Pro"/>
          </w:rPr>
          <w:t>peopledevelopment@ecu.edu</w:t>
        </w:r>
      </w:hyperlink>
      <w:r w:rsidR="00625ECC">
        <w:rPr>
          <w:rFonts w:ascii="Avenir Next LT Pro" w:hAnsi="Avenir Next LT Pro"/>
        </w:rPr>
        <w:t xml:space="preserve">. </w:t>
      </w:r>
      <w:r w:rsidR="00625ECC">
        <w:rPr>
          <w:rFonts w:ascii="Avenir Next LT Pro" w:hAnsi="Avenir Next LT Pro"/>
        </w:rPr>
        <w:br/>
      </w:r>
    </w:p>
    <w:p w14:paraId="531A1FE1" w14:textId="6E0A94AE" w:rsidR="008E4F9E" w:rsidRPr="008E4F9E" w:rsidRDefault="008E4F9E" w:rsidP="008E4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93059C" w14:textId="77777777" w:rsidR="00BD3FFB" w:rsidRPr="001401C6" w:rsidRDefault="00BD3FFB" w:rsidP="00401CC5">
      <w:pPr>
        <w:rPr>
          <w:rFonts w:ascii="Avenir Next LT Pro" w:hAnsi="Avenir Next LT Pro"/>
        </w:rPr>
      </w:pPr>
    </w:p>
    <w:sectPr w:rsidR="00BD3FFB" w:rsidRPr="001401C6" w:rsidSect="00B433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F2E83" w14:textId="77777777" w:rsidR="00B433EA" w:rsidRDefault="00B433EA" w:rsidP="006604E4">
      <w:pPr>
        <w:spacing w:after="0" w:line="240" w:lineRule="auto"/>
      </w:pPr>
      <w:r>
        <w:separator/>
      </w:r>
    </w:p>
  </w:endnote>
  <w:endnote w:type="continuationSeparator" w:id="0">
    <w:p w14:paraId="19B98EA0" w14:textId="77777777" w:rsidR="00B433EA" w:rsidRDefault="00B433EA" w:rsidP="006604E4">
      <w:pPr>
        <w:spacing w:after="0" w:line="240" w:lineRule="auto"/>
      </w:pPr>
      <w:r>
        <w:continuationSeparator/>
      </w:r>
    </w:p>
  </w:endnote>
  <w:endnote w:type="continuationNotice" w:id="1">
    <w:p w14:paraId="101AA989" w14:textId="77777777" w:rsidR="00B433EA" w:rsidRDefault="00B433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B209" w14:textId="77777777" w:rsidR="00B433EA" w:rsidRDefault="00B433EA" w:rsidP="006604E4">
      <w:pPr>
        <w:spacing w:after="0" w:line="240" w:lineRule="auto"/>
      </w:pPr>
      <w:r>
        <w:separator/>
      </w:r>
    </w:p>
  </w:footnote>
  <w:footnote w:type="continuationSeparator" w:id="0">
    <w:p w14:paraId="3C00A3FA" w14:textId="77777777" w:rsidR="00B433EA" w:rsidRDefault="00B433EA" w:rsidP="006604E4">
      <w:pPr>
        <w:spacing w:after="0" w:line="240" w:lineRule="auto"/>
      </w:pPr>
      <w:r>
        <w:continuationSeparator/>
      </w:r>
    </w:p>
  </w:footnote>
  <w:footnote w:type="continuationNotice" w:id="1">
    <w:p w14:paraId="26692CF7" w14:textId="77777777" w:rsidR="00B433EA" w:rsidRDefault="00B433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10A65"/>
    <w:multiLevelType w:val="hybridMultilevel"/>
    <w:tmpl w:val="3E244F4E"/>
    <w:lvl w:ilvl="0" w:tplc="FDEE2D5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18DE39A4"/>
    <w:multiLevelType w:val="hybridMultilevel"/>
    <w:tmpl w:val="F5160CE2"/>
    <w:lvl w:ilvl="0" w:tplc="E0DE3406">
      <w:start w:val="1"/>
      <w:numFmt w:val="bullet"/>
      <w:lvlText w:val="√"/>
      <w:lvlJc w:val="left"/>
      <w:pPr>
        <w:ind w:left="792" w:hanging="360"/>
      </w:pPr>
      <w:rPr>
        <w:rFonts w:ascii="Avenir Next LT Pro" w:eastAsiaTheme="minorHAnsi" w:hAnsi="Avenir Next LT Pro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2A1424B"/>
    <w:multiLevelType w:val="hybridMultilevel"/>
    <w:tmpl w:val="17EAE852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3C78799C"/>
    <w:multiLevelType w:val="hybridMultilevel"/>
    <w:tmpl w:val="7554813A"/>
    <w:lvl w:ilvl="0" w:tplc="957AD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7F554D"/>
    <w:multiLevelType w:val="hybridMultilevel"/>
    <w:tmpl w:val="C2DE5394"/>
    <w:lvl w:ilvl="0" w:tplc="E0DE3406">
      <w:start w:val="1"/>
      <w:numFmt w:val="bullet"/>
      <w:lvlText w:val="√"/>
      <w:lvlJc w:val="left"/>
      <w:pPr>
        <w:ind w:left="792" w:hanging="360"/>
      </w:pPr>
      <w:rPr>
        <w:rFonts w:ascii="Avenir Next LT Pro" w:eastAsiaTheme="minorHAnsi" w:hAnsi="Avenir Next LT Pro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906309E"/>
    <w:multiLevelType w:val="hybridMultilevel"/>
    <w:tmpl w:val="3692F906"/>
    <w:lvl w:ilvl="0" w:tplc="A6325A1C">
      <w:start w:val="1"/>
      <w:numFmt w:val="bullet"/>
      <w:lvlText w:val="-"/>
      <w:lvlJc w:val="left"/>
      <w:pPr>
        <w:ind w:left="792" w:hanging="360"/>
      </w:pPr>
      <w:rPr>
        <w:rFonts w:ascii="Avenir Next LT Pro" w:eastAsiaTheme="minorHAnsi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4BA429C9"/>
    <w:multiLevelType w:val="hybridMultilevel"/>
    <w:tmpl w:val="69E60B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 w15:restartNumberingAfterBreak="0">
    <w:nsid w:val="4C07710B"/>
    <w:multiLevelType w:val="hybridMultilevel"/>
    <w:tmpl w:val="E81C1FBA"/>
    <w:lvl w:ilvl="0" w:tplc="F6001FF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4DCB3743"/>
    <w:multiLevelType w:val="hybridMultilevel"/>
    <w:tmpl w:val="90AE0554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621B6D4C"/>
    <w:multiLevelType w:val="hybridMultilevel"/>
    <w:tmpl w:val="2370E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A477D"/>
    <w:multiLevelType w:val="hybridMultilevel"/>
    <w:tmpl w:val="A502C5C0"/>
    <w:lvl w:ilvl="0" w:tplc="A6325A1C">
      <w:start w:val="1"/>
      <w:numFmt w:val="bullet"/>
      <w:lvlText w:val="-"/>
      <w:lvlJc w:val="left"/>
      <w:pPr>
        <w:ind w:left="360" w:hanging="360"/>
      </w:pPr>
      <w:rPr>
        <w:rFonts w:ascii="Avenir Next LT Pro" w:eastAsiaTheme="minorHAnsi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1" w15:restartNumberingAfterBreak="0">
    <w:nsid w:val="6FD918AD"/>
    <w:multiLevelType w:val="hybridMultilevel"/>
    <w:tmpl w:val="34587116"/>
    <w:lvl w:ilvl="0" w:tplc="F6001FF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790341A5"/>
    <w:multiLevelType w:val="hybridMultilevel"/>
    <w:tmpl w:val="2FC88570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7E3F1DA1"/>
    <w:multiLevelType w:val="hybridMultilevel"/>
    <w:tmpl w:val="4B6E3726"/>
    <w:lvl w:ilvl="0" w:tplc="F6001FF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F9D6BA7"/>
    <w:multiLevelType w:val="hybridMultilevel"/>
    <w:tmpl w:val="52E479DE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20929440">
    <w:abstractNumId w:val="9"/>
  </w:num>
  <w:num w:numId="2" w16cid:durableId="528643336">
    <w:abstractNumId w:val="14"/>
  </w:num>
  <w:num w:numId="3" w16cid:durableId="69930930">
    <w:abstractNumId w:val="2"/>
  </w:num>
  <w:num w:numId="4" w16cid:durableId="478419453">
    <w:abstractNumId w:val="8"/>
  </w:num>
  <w:num w:numId="5" w16cid:durableId="1303315940">
    <w:abstractNumId w:val="12"/>
  </w:num>
  <w:num w:numId="6" w16cid:durableId="243150997">
    <w:abstractNumId w:val="0"/>
  </w:num>
  <w:num w:numId="7" w16cid:durableId="714082082">
    <w:abstractNumId w:val="3"/>
  </w:num>
  <w:num w:numId="8" w16cid:durableId="1166897201">
    <w:abstractNumId w:val="5"/>
  </w:num>
  <w:num w:numId="9" w16cid:durableId="784665329">
    <w:abstractNumId w:val="7"/>
  </w:num>
  <w:num w:numId="10" w16cid:durableId="1067265689">
    <w:abstractNumId w:val="10"/>
  </w:num>
  <w:num w:numId="11" w16cid:durableId="895239033">
    <w:abstractNumId w:val="6"/>
  </w:num>
  <w:num w:numId="12" w16cid:durableId="171847909">
    <w:abstractNumId w:val="1"/>
  </w:num>
  <w:num w:numId="13" w16cid:durableId="1171945545">
    <w:abstractNumId w:val="4"/>
  </w:num>
  <w:num w:numId="14" w16cid:durableId="1367753916">
    <w:abstractNumId w:val="13"/>
  </w:num>
  <w:num w:numId="15" w16cid:durableId="12400936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66"/>
    <w:rsid w:val="00007C24"/>
    <w:rsid w:val="00030059"/>
    <w:rsid w:val="0005676B"/>
    <w:rsid w:val="00060717"/>
    <w:rsid w:val="00074D90"/>
    <w:rsid w:val="000874DA"/>
    <w:rsid w:val="00091D55"/>
    <w:rsid w:val="000B51DF"/>
    <w:rsid w:val="000C1770"/>
    <w:rsid w:val="000C1C8C"/>
    <w:rsid w:val="000E6489"/>
    <w:rsid w:val="000F2D30"/>
    <w:rsid w:val="0010016D"/>
    <w:rsid w:val="00114392"/>
    <w:rsid w:val="00122DE6"/>
    <w:rsid w:val="001401C6"/>
    <w:rsid w:val="0014717A"/>
    <w:rsid w:val="001519F9"/>
    <w:rsid w:val="00161D8D"/>
    <w:rsid w:val="0017111C"/>
    <w:rsid w:val="00172C62"/>
    <w:rsid w:val="00190950"/>
    <w:rsid w:val="0019569D"/>
    <w:rsid w:val="001A712A"/>
    <w:rsid w:val="001B0A77"/>
    <w:rsid w:val="001B1705"/>
    <w:rsid w:val="001B1CB1"/>
    <w:rsid w:val="001B64C5"/>
    <w:rsid w:val="001C1E19"/>
    <w:rsid w:val="001D1AA4"/>
    <w:rsid w:val="001E35E3"/>
    <w:rsid w:val="0021263E"/>
    <w:rsid w:val="0022005D"/>
    <w:rsid w:val="00222C5E"/>
    <w:rsid w:val="00227033"/>
    <w:rsid w:val="00232FDB"/>
    <w:rsid w:val="00233D65"/>
    <w:rsid w:val="00254505"/>
    <w:rsid w:val="00257E2E"/>
    <w:rsid w:val="00260266"/>
    <w:rsid w:val="00280539"/>
    <w:rsid w:val="002932FC"/>
    <w:rsid w:val="002948C0"/>
    <w:rsid w:val="002A0E47"/>
    <w:rsid w:val="002A2DD7"/>
    <w:rsid w:val="002C6D65"/>
    <w:rsid w:val="002F3498"/>
    <w:rsid w:val="0031092F"/>
    <w:rsid w:val="00311746"/>
    <w:rsid w:val="00321117"/>
    <w:rsid w:val="00343F13"/>
    <w:rsid w:val="00376526"/>
    <w:rsid w:val="00382061"/>
    <w:rsid w:val="00390EAB"/>
    <w:rsid w:val="003A4495"/>
    <w:rsid w:val="003B0FFE"/>
    <w:rsid w:val="003D53B7"/>
    <w:rsid w:val="003F1252"/>
    <w:rsid w:val="003F718D"/>
    <w:rsid w:val="00400B21"/>
    <w:rsid w:val="00401CC5"/>
    <w:rsid w:val="00402923"/>
    <w:rsid w:val="00405AFF"/>
    <w:rsid w:val="00414428"/>
    <w:rsid w:val="00421CEF"/>
    <w:rsid w:val="00435D1E"/>
    <w:rsid w:val="00443A8A"/>
    <w:rsid w:val="00460FB9"/>
    <w:rsid w:val="00470755"/>
    <w:rsid w:val="004723A2"/>
    <w:rsid w:val="00476DED"/>
    <w:rsid w:val="00483034"/>
    <w:rsid w:val="004931EA"/>
    <w:rsid w:val="004A0A1A"/>
    <w:rsid w:val="004B1222"/>
    <w:rsid w:val="004B1AE5"/>
    <w:rsid w:val="004B37A5"/>
    <w:rsid w:val="004C167C"/>
    <w:rsid w:val="004F6F54"/>
    <w:rsid w:val="00500EA4"/>
    <w:rsid w:val="00506BBB"/>
    <w:rsid w:val="00511F89"/>
    <w:rsid w:val="00525B51"/>
    <w:rsid w:val="00525BE1"/>
    <w:rsid w:val="00526B53"/>
    <w:rsid w:val="00532FE5"/>
    <w:rsid w:val="00534F0B"/>
    <w:rsid w:val="00541A02"/>
    <w:rsid w:val="005531B6"/>
    <w:rsid w:val="00564F1B"/>
    <w:rsid w:val="00595EA9"/>
    <w:rsid w:val="005A6E43"/>
    <w:rsid w:val="005B5ACD"/>
    <w:rsid w:val="005C4AD3"/>
    <w:rsid w:val="005F240C"/>
    <w:rsid w:val="00611847"/>
    <w:rsid w:val="00612524"/>
    <w:rsid w:val="00625ECC"/>
    <w:rsid w:val="00651929"/>
    <w:rsid w:val="00655A00"/>
    <w:rsid w:val="006604E4"/>
    <w:rsid w:val="00660B47"/>
    <w:rsid w:val="00691B69"/>
    <w:rsid w:val="0069668C"/>
    <w:rsid w:val="00697DB3"/>
    <w:rsid w:val="006A373E"/>
    <w:rsid w:val="006B1B1D"/>
    <w:rsid w:val="006B4A46"/>
    <w:rsid w:val="006B5C94"/>
    <w:rsid w:val="006C0365"/>
    <w:rsid w:val="006C0A92"/>
    <w:rsid w:val="006C33AA"/>
    <w:rsid w:val="006D5574"/>
    <w:rsid w:val="006D75D9"/>
    <w:rsid w:val="006F0AB1"/>
    <w:rsid w:val="006F5074"/>
    <w:rsid w:val="00711F8C"/>
    <w:rsid w:val="00716B5F"/>
    <w:rsid w:val="00726E70"/>
    <w:rsid w:val="00734450"/>
    <w:rsid w:val="00754C5D"/>
    <w:rsid w:val="007677E4"/>
    <w:rsid w:val="00776693"/>
    <w:rsid w:val="00787A39"/>
    <w:rsid w:val="007920C5"/>
    <w:rsid w:val="00794203"/>
    <w:rsid w:val="00795FDD"/>
    <w:rsid w:val="007A7A75"/>
    <w:rsid w:val="007B27F7"/>
    <w:rsid w:val="007B7EA6"/>
    <w:rsid w:val="007C0AD6"/>
    <w:rsid w:val="007C1597"/>
    <w:rsid w:val="007C5602"/>
    <w:rsid w:val="007C6486"/>
    <w:rsid w:val="0083591E"/>
    <w:rsid w:val="0084198C"/>
    <w:rsid w:val="00844B8D"/>
    <w:rsid w:val="00854506"/>
    <w:rsid w:val="00870F3A"/>
    <w:rsid w:val="00871BB3"/>
    <w:rsid w:val="0087346F"/>
    <w:rsid w:val="00873647"/>
    <w:rsid w:val="00876F18"/>
    <w:rsid w:val="00886C56"/>
    <w:rsid w:val="00894509"/>
    <w:rsid w:val="008B4E23"/>
    <w:rsid w:val="008B6614"/>
    <w:rsid w:val="008C17D9"/>
    <w:rsid w:val="008E4F9E"/>
    <w:rsid w:val="008E6D88"/>
    <w:rsid w:val="008E7702"/>
    <w:rsid w:val="008F6DBF"/>
    <w:rsid w:val="00914CDD"/>
    <w:rsid w:val="009162D1"/>
    <w:rsid w:val="00942EEF"/>
    <w:rsid w:val="009507A6"/>
    <w:rsid w:val="00964A07"/>
    <w:rsid w:val="00974B21"/>
    <w:rsid w:val="0097746A"/>
    <w:rsid w:val="00995191"/>
    <w:rsid w:val="0099720A"/>
    <w:rsid w:val="009A7ADF"/>
    <w:rsid w:val="009B2F3C"/>
    <w:rsid w:val="009B3532"/>
    <w:rsid w:val="009C4325"/>
    <w:rsid w:val="009E1CF1"/>
    <w:rsid w:val="00A01540"/>
    <w:rsid w:val="00A16C6C"/>
    <w:rsid w:val="00A36060"/>
    <w:rsid w:val="00A41274"/>
    <w:rsid w:val="00A63B25"/>
    <w:rsid w:val="00A76261"/>
    <w:rsid w:val="00A763B8"/>
    <w:rsid w:val="00AC612D"/>
    <w:rsid w:val="00AD5292"/>
    <w:rsid w:val="00B00D6B"/>
    <w:rsid w:val="00B011B5"/>
    <w:rsid w:val="00B136C5"/>
    <w:rsid w:val="00B34F09"/>
    <w:rsid w:val="00B417AE"/>
    <w:rsid w:val="00B433EA"/>
    <w:rsid w:val="00B50DE3"/>
    <w:rsid w:val="00B53472"/>
    <w:rsid w:val="00B55E4C"/>
    <w:rsid w:val="00B560F6"/>
    <w:rsid w:val="00B56B24"/>
    <w:rsid w:val="00B87A95"/>
    <w:rsid w:val="00BB27C3"/>
    <w:rsid w:val="00BB61B2"/>
    <w:rsid w:val="00BC5A2A"/>
    <w:rsid w:val="00BD3FFB"/>
    <w:rsid w:val="00BD53A4"/>
    <w:rsid w:val="00BD5B3E"/>
    <w:rsid w:val="00BE3BC9"/>
    <w:rsid w:val="00C4607A"/>
    <w:rsid w:val="00C47817"/>
    <w:rsid w:val="00C57AC5"/>
    <w:rsid w:val="00C67841"/>
    <w:rsid w:val="00C72C88"/>
    <w:rsid w:val="00C8146D"/>
    <w:rsid w:val="00C81BCF"/>
    <w:rsid w:val="00C85026"/>
    <w:rsid w:val="00C86AD1"/>
    <w:rsid w:val="00CC537A"/>
    <w:rsid w:val="00CC77AB"/>
    <w:rsid w:val="00CC78BD"/>
    <w:rsid w:val="00CD102B"/>
    <w:rsid w:val="00CD1893"/>
    <w:rsid w:val="00CE09E5"/>
    <w:rsid w:val="00CE2A82"/>
    <w:rsid w:val="00CF3C1F"/>
    <w:rsid w:val="00D07FD9"/>
    <w:rsid w:val="00D33A00"/>
    <w:rsid w:val="00D400E7"/>
    <w:rsid w:val="00D400EE"/>
    <w:rsid w:val="00D74966"/>
    <w:rsid w:val="00D838FB"/>
    <w:rsid w:val="00DB4D1B"/>
    <w:rsid w:val="00DB7C20"/>
    <w:rsid w:val="00E0409B"/>
    <w:rsid w:val="00E114A7"/>
    <w:rsid w:val="00E20136"/>
    <w:rsid w:val="00E202B4"/>
    <w:rsid w:val="00E50057"/>
    <w:rsid w:val="00E514B0"/>
    <w:rsid w:val="00E67167"/>
    <w:rsid w:val="00E74B9B"/>
    <w:rsid w:val="00E86DC2"/>
    <w:rsid w:val="00E9345C"/>
    <w:rsid w:val="00E96595"/>
    <w:rsid w:val="00EA6882"/>
    <w:rsid w:val="00EA7DF4"/>
    <w:rsid w:val="00EB27B9"/>
    <w:rsid w:val="00EC2B67"/>
    <w:rsid w:val="00EC53A9"/>
    <w:rsid w:val="00ED2313"/>
    <w:rsid w:val="00ED522A"/>
    <w:rsid w:val="00EE2B41"/>
    <w:rsid w:val="00EE53C3"/>
    <w:rsid w:val="00EE5C70"/>
    <w:rsid w:val="00F10DF5"/>
    <w:rsid w:val="00F51BC5"/>
    <w:rsid w:val="00F55A5D"/>
    <w:rsid w:val="00F6483B"/>
    <w:rsid w:val="00F8136D"/>
    <w:rsid w:val="00F85B9C"/>
    <w:rsid w:val="00F87625"/>
    <w:rsid w:val="00F95CB1"/>
    <w:rsid w:val="00FA0118"/>
    <w:rsid w:val="00FC7888"/>
    <w:rsid w:val="00FD06DE"/>
    <w:rsid w:val="00FD3111"/>
    <w:rsid w:val="00FD7521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E3145"/>
  <w15:chartTrackingRefBased/>
  <w15:docId w15:val="{3403A1E2-8F41-46F8-93E7-7443644D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1C6"/>
    <w:pPr>
      <w:keepNext/>
      <w:keepLines/>
      <w:spacing w:before="240" w:after="0"/>
      <w:outlineLvl w:val="0"/>
    </w:pPr>
    <w:rPr>
      <w:rFonts w:ascii="Avenir Next LT Pro" w:eastAsiaTheme="majorEastAsia" w:hAnsi="Avenir Next LT Pro" w:cstheme="majorBidi"/>
      <w:b/>
      <w:color w:val="502D7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1DF"/>
    <w:pPr>
      <w:keepNext/>
      <w:keepLines/>
      <w:spacing w:before="40" w:after="0"/>
      <w:ind w:firstLine="432"/>
      <w:outlineLvl w:val="1"/>
    </w:pPr>
    <w:rPr>
      <w:rFonts w:ascii="Avenir Next LT Pro" w:eastAsiaTheme="majorEastAsia" w:hAnsi="Avenir Next LT Pro" w:cstheme="majorBidi"/>
      <w:color w:val="592A8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1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1C6"/>
    <w:rPr>
      <w:rFonts w:ascii="Avenir Next LT Pro" w:eastAsiaTheme="majorEastAsia" w:hAnsi="Avenir Next LT Pro" w:cstheme="majorBidi"/>
      <w:b/>
      <w:color w:val="502D7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67167"/>
    <w:pPr>
      <w:spacing w:after="0" w:line="240" w:lineRule="auto"/>
      <w:contextualSpacing/>
    </w:pPr>
    <w:rPr>
      <w:rFonts w:ascii="Avenir Next LT Pro Demi" w:eastAsiaTheme="majorEastAsia" w:hAnsi="Avenir Next LT Pro Demi" w:cstheme="min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167"/>
    <w:rPr>
      <w:rFonts w:ascii="Avenir Next LT Pro Demi" w:eastAsiaTheme="majorEastAsia" w:hAnsi="Avenir Next LT Pro Demi" w:cstheme="minorHAns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47817"/>
    <w:pPr>
      <w:ind w:left="720"/>
      <w:contextualSpacing/>
    </w:pPr>
  </w:style>
  <w:style w:type="table" w:styleId="TableGrid">
    <w:name w:val="Table Grid"/>
    <w:basedOn w:val="TableNormal"/>
    <w:uiPriority w:val="39"/>
    <w:rsid w:val="00D8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D838F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53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B6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525B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514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4B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B51DF"/>
    <w:rPr>
      <w:rFonts w:ascii="Avenir Next LT Pro" w:eastAsiaTheme="majorEastAsia" w:hAnsi="Avenir Next LT Pro" w:cstheme="majorBidi"/>
      <w:color w:val="592A8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51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507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0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4E4"/>
  </w:style>
  <w:style w:type="paragraph" w:styleId="Footer">
    <w:name w:val="footer"/>
    <w:basedOn w:val="Normal"/>
    <w:link w:val="FooterChar"/>
    <w:uiPriority w:val="99"/>
    <w:unhideWhenUsed/>
    <w:rsid w:val="00660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4E4"/>
  </w:style>
  <w:style w:type="paragraph" w:styleId="NoSpacing">
    <w:name w:val="No Spacing"/>
    <w:uiPriority w:val="1"/>
    <w:qFormat/>
    <w:rsid w:val="00CE2A82"/>
    <w:pPr>
      <w:spacing w:after="0" w:line="240" w:lineRule="auto"/>
    </w:pPr>
  </w:style>
  <w:style w:type="paragraph" w:styleId="Revision">
    <w:name w:val="Revision"/>
    <w:hidden/>
    <w:uiPriority w:val="99"/>
    <w:semiHidden/>
    <w:rsid w:val="00F55A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5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manresources.ecu.edu/awards/treasured-pirate-award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opledevelopment@e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c7bb18-e015-4e04-b302-37136e81fd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94CFE7A6E604C9EED08B34D4C0844" ma:contentTypeVersion="18" ma:contentTypeDescription="Create a new document." ma:contentTypeScope="" ma:versionID="728c6b1bd96610c752cace732e6eeb1d">
  <xsd:schema xmlns:xsd="http://www.w3.org/2001/XMLSchema" xmlns:xs="http://www.w3.org/2001/XMLSchema" xmlns:p="http://schemas.microsoft.com/office/2006/metadata/properties" xmlns:ns3="27c7bb18-e015-4e04-b302-37136e81fd5c" xmlns:ns4="2770c7ed-0452-45e2-8e71-dfc1324151f2" targetNamespace="http://schemas.microsoft.com/office/2006/metadata/properties" ma:root="true" ma:fieldsID="c6a15bea4fb0656d207c3b86a3f65dc8" ns3:_="" ns4:_="">
    <xsd:import namespace="27c7bb18-e015-4e04-b302-37136e81fd5c"/>
    <xsd:import namespace="2770c7ed-0452-45e2-8e71-dfc132415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7bb18-e015-4e04-b302-37136e81f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c7ed-0452-45e2-8e71-dfc132415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FDB45-443E-445F-AA92-20B4B9795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9AD8C-EE78-47E3-8908-EA1B47CB5A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7E3367-F05C-4186-9515-E1DDA108DE21}">
  <ds:schemaRefs>
    <ds:schemaRef ds:uri="2770c7ed-0452-45e2-8e71-dfc1324151f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7c7bb18-e015-4e04-b302-37136e81fd5c"/>
  </ds:schemaRefs>
</ds:datastoreItem>
</file>

<file path=customXml/itemProps4.xml><?xml version="1.0" encoding="utf-8"?>
<ds:datastoreItem xmlns:ds="http://schemas.openxmlformats.org/officeDocument/2006/customXml" ds:itemID="{ACFDF145-E0CA-43BF-A712-F7C107778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7bb18-e015-4e04-b302-37136e81fd5c"/>
    <ds:schemaRef ds:uri="2770c7ed-0452-45e2-8e71-dfc132415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1558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Carraway, Christy Louise</dc:creator>
  <cp:keywords/>
  <dc:description/>
  <cp:lastModifiedBy>Weatherly, Rob</cp:lastModifiedBy>
  <cp:revision>11</cp:revision>
  <cp:lastPrinted>2017-10-26T14:59:00Z</cp:lastPrinted>
  <dcterms:created xsi:type="dcterms:W3CDTF">2024-04-26T13:01:00Z</dcterms:created>
  <dcterms:modified xsi:type="dcterms:W3CDTF">2024-09-19T19:41:00Z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0x010100C6D94CFE7A6E604C9EED08B34D4C0844</vt:lpwstr>
  </property>
  <property fmtid="{D5CDD505-2E9C-101B-9397-08002B2CF9AE}" pid="3" name="MediaServiceImageTags">
    <vt:lpwstr/>
  </property>
  <property fmtid="{D5CDD505-2E9C-101B-9397-08002B2CF9AE}" pid="4" name="GrammarlyDocumentId">
    <vt:lpwstr>c68e2d8bb8cd7014878ff70ce5b6057cff4bce2a464132edee2d7679f4526eed</vt:lpwstr>
  </property>
</Properties>
</file>